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CC2B"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 xml:space="preserve">PRAVILNIK O ARBITRAŽI </w:t>
      </w:r>
    </w:p>
    <w:p w14:paraId="70DE407F" w14:textId="77777777" w:rsidR="00AA51A7" w:rsidRPr="0026696B" w:rsidRDefault="00AA51A7" w:rsidP="00AA51A7">
      <w:pPr>
        <w:pStyle w:val="Golobesedilo"/>
        <w:tabs>
          <w:tab w:val="left" w:pos="567"/>
        </w:tabs>
        <w:rPr>
          <w:rFonts w:ascii="Calibri" w:hAnsi="Calibri" w:cs="Calibri"/>
          <w:b/>
          <w:sz w:val="22"/>
          <w:szCs w:val="22"/>
        </w:rPr>
      </w:pPr>
    </w:p>
    <w:p w14:paraId="195D2ECB" w14:textId="77777777" w:rsidR="00AA51A7" w:rsidRPr="0026696B" w:rsidRDefault="00AA51A7" w:rsidP="00AA51A7">
      <w:pPr>
        <w:pStyle w:val="Golobesedilo"/>
        <w:tabs>
          <w:tab w:val="left" w:pos="567"/>
        </w:tabs>
        <w:rPr>
          <w:rFonts w:ascii="Calibri" w:hAnsi="Calibri" w:cs="Calibri"/>
          <w:b/>
          <w:sz w:val="22"/>
          <w:szCs w:val="22"/>
        </w:rPr>
      </w:pPr>
    </w:p>
    <w:p w14:paraId="26D8CF87" w14:textId="77777777" w:rsidR="00AA51A7" w:rsidRPr="0026696B" w:rsidRDefault="00AA51A7" w:rsidP="00AA51A7">
      <w:pPr>
        <w:pStyle w:val="Golobesedilo"/>
        <w:tabs>
          <w:tab w:val="left" w:pos="567"/>
        </w:tabs>
        <w:rPr>
          <w:rFonts w:ascii="Calibri" w:hAnsi="Calibri" w:cs="Calibri"/>
          <w:b/>
          <w:sz w:val="22"/>
          <w:szCs w:val="22"/>
        </w:rPr>
      </w:pPr>
      <w:r w:rsidRPr="0026696B">
        <w:rPr>
          <w:rFonts w:ascii="Calibri" w:hAnsi="Calibri" w:cs="Calibri"/>
          <w:b/>
          <w:sz w:val="22"/>
          <w:szCs w:val="22"/>
        </w:rPr>
        <w:t xml:space="preserve">I. </w:t>
      </w:r>
      <w:r w:rsidRPr="0026696B">
        <w:rPr>
          <w:rFonts w:ascii="Calibri" w:hAnsi="Calibri" w:cs="Calibri"/>
          <w:b/>
          <w:sz w:val="22"/>
          <w:szCs w:val="22"/>
        </w:rPr>
        <w:tab/>
        <w:t>SPLOŠNE DOLOČBE</w:t>
      </w:r>
    </w:p>
    <w:p w14:paraId="669E4735" w14:textId="77777777" w:rsidR="00AA51A7" w:rsidRPr="0026696B" w:rsidRDefault="00AA51A7" w:rsidP="00AA51A7">
      <w:pPr>
        <w:pStyle w:val="Golobesedilo"/>
        <w:tabs>
          <w:tab w:val="left" w:pos="567"/>
        </w:tabs>
        <w:jc w:val="center"/>
        <w:rPr>
          <w:rFonts w:ascii="Calibri" w:hAnsi="Calibri" w:cs="Calibri"/>
          <w:b/>
          <w:sz w:val="22"/>
          <w:szCs w:val="22"/>
        </w:rPr>
      </w:pPr>
    </w:p>
    <w:p w14:paraId="611E9BF0"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6E511E4D"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(vsebina urejanja)</w:t>
      </w:r>
    </w:p>
    <w:p w14:paraId="39046131" w14:textId="77777777" w:rsidR="00AA51A7" w:rsidRPr="0026696B" w:rsidRDefault="00AA51A7" w:rsidP="00AA51A7">
      <w:pPr>
        <w:pStyle w:val="Golobesedilo"/>
        <w:tabs>
          <w:tab w:val="left" w:pos="567"/>
        </w:tabs>
        <w:jc w:val="center"/>
        <w:rPr>
          <w:rFonts w:ascii="Calibri" w:hAnsi="Calibri" w:cs="Calibri"/>
          <w:b/>
          <w:sz w:val="22"/>
          <w:szCs w:val="22"/>
        </w:rPr>
      </w:pPr>
    </w:p>
    <w:p w14:paraId="781159F5" w14:textId="77777777" w:rsidR="00AA51A7" w:rsidRPr="0026696B" w:rsidRDefault="00AA51A7">
      <w:pPr>
        <w:pStyle w:val="Golobesedilo"/>
        <w:numPr>
          <w:ilvl w:val="0"/>
          <w:numId w:val="34"/>
        </w:numPr>
        <w:tabs>
          <w:tab w:val="left" w:pos="567"/>
        </w:tabs>
        <w:ind w:left="0" w:hanging="11"/>
        <w:jc w:val="both"/>
        <w:rPr>
          <w:rFonts w:ascii="Calibri" w:hAnsi="Calibri" w:cs="Calibri"/>
          <w:sz w:val="22"/>
          <w:szCs w:val="22"/>
        </w:rPr>
      </w:pPr>
      <w:r w:rsidRPr="0026696B">
        <w:rPr>
          <w:rFonts w:ascii="Calibri" w:hAnsi="Calibri" w:cs="Calibri"/>
          <w:sz w:val="22"/>
          <w:szCs w:val="22"/>
        </w:rPr>
        <w:t>Ta pravilnik ureja organizacijo, sestavo in postopek pred arbitražo pri Nogometni zvezi Slovenije (v nadaljevanju: arbitraža).</w:t>
      </w:r>
    </w:p>
    <w:p w14:paraId="4CB4FEF2"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56A555F7" w14:textId="7BA8E580" w:rsidR="00AA51A7" w:rsidRPr="0026696B" w:rsidRDefault="0A09B148">
      <w:pPr>
        <w:pStyle w:val="Golobesedilo"/>
        <w:numPr>
          <w:ilvl w:val="0"/>
          <w:numId w:val="34"/>
        </w:numPr>
        <w:tabs>
          <w:tab w:val="left" w:pos="567"/>
        </w:tabs>
        <w:ind w:left="0" w:hanging="11"/>
        <w:jc w:val="both"/>
        <w:rPr>
          <w:rFonts w:ascii="Calibri" w:hAnsi="Calibri" w:cs="Calibri"/>
          <w:sz w:val="22"/>
          <w:szCs w:val="22"/>
        </w:rPr>
      </w:pPr>
      <w:r w:rsidRPr="0A09B148">
        <w:rPr>
          <w:rFonts w:ascii="Calibri" w:hAnsi="Calibri" w:cs="Calibri"/>
          <w:sz w:val="22"/>
          <w:szCs w:val="22"/>
        </w:rPr>
        <w:t>Za vprašanja, ki s tem pravilnikom niso neposredno urejena, se smiselno uporabljajo določbe zakona, ki ureja pravdni postopek</w:t>
      </w:r>
      <w:r w:rsidR="006171D3">
        <w:rPr>
          <w:rFonts w:ascii="Calibri" w:hAnsi="Calibri" w:cs="Calibri"/>
          <w:sz w:val="22"/>
          <w:szCs w:val="22"/>
        </w:rPr>
        <w:t xml:space="preserve"> </w:t>
      </w:r>
      <w:r w:rsidR="006171D3" w:rsidRPr="006171D3">
        <w:rPr>
          <w:rFonts w:ascii="Calibri" w:hAnsi="Calibri" w:cs="Calibri"/>
          <w:sz w:val="22"/>
          <w:szCs w:val="22"/>
        </w:rPr>
        <w:t>in zakon</w:t>
      </w:r>
      <w:r w:rsidR="00FB5106">
        <w:rPr>
          <w:rFonts w:ascii="Calibri" w:hAnsi="Calibri" w:cs="Calibri"/>
          <w:sz w:val="22"/>
          <w:szCs w:val="22"/>
        </w:rPr>
        <w:t>a</w:t>
      </w:r>
      <w:r w:rsidR="003960AA">
        <w:rPr>
          <w:rFonts w:ascii="Calibri" w:hAnsi="Calibri" w:cs="Calibri"/>
          <w:sz w:val="22"/>
          <w:szCs w:val="22"/>
        </w:rPr>
        <w:t xml:space="preserve">, ki ureja </w:t>
      </w:r>
      <w:r w:rsidR="006171D3" w:rsidRPr="006171D3">
        <w:rPr>
          <w:rFonts w:ascii="Calibri" w:hAnsi="Calibri" w:cs="Calibri"/>
          <w:sz w:val="22"/>
          <w:szCs w:val="22"/>
        </w:rPr>
        <w:t>arbitraž</w:t>
      </w:r>
      <w:r w:rsidR="003960AA">
        <w:rPr>
          <w:rFonts w:ascii="Calibri" w:hAnsi="Calibri" w:cs="Calibri"/>
          <w:sz w:val="22"/>
          <w:szCs w:val="22"/>
        </w:rPr>
        <w:t>o in arbitražni postopek</w:t>
      </w:r>
      <w:r w:rsidRPr="0A09B148">
        <w:rPr>
          <w:rFonts w:ascii="Calibri" w:hAnsi="Calibri" w:cs="Calibri"/>
          <w:sz w:val="22"/>
          <w:szCs w:val="22"/>
        </w:rPr>
        <w:t>.</w:t>
      </w:r>
    </w:p>
    <w:p w14:paraId="1FDFCC95" w14:textId="77777777" w:rsidR="00AA51A7" w:rsidRPr="0026696B" w:rsidRDefault="00AA51A7" w:rsidP="00AA51A7">
      <w:pPr>
        <w:pStyle w:val="Golobesedilo"/>
        <w:tabs>
          <w:tab w:val="left" w:pos="567"/>
        </w:tabs>
        <w:jc w:val="both"/>
        <w:rPr>
          <w:rFonts w:ascii="Calibri" w:hAnsi="Calibri" w:cs="Calibri"/>
          <w:sz w:val="22"/>
          <w:szCs w:val="22"/>
        </w:rPr>
      </w:pPr>
    </w:p>
    <w:p w14:paraId="22905110"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15829A5F"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(opredelitve pojmov)</w:t>
      </w:r>
    </w:p>
    <w:p w14:paraId="4E68F3E5" w14:textId="77777777" w:rsidR="00AA51A7" w:rsidRPr="0026696B" w:rsidRDefault="00AA51A7" w:rsidP="00AA51A7">
      <w:pPr>
        <w:pStyle w:val="Golobesedilo"/>
        <w:tabs>
          <w:tab w:val="left" w:pos="567"/>
        </w:tabs>
        <w:rPr>
          <w:rFonts w:ascii="Calibri" w:hAnsi="Calibri" w:cs="Calibri"/>
          <w:b/>
          <w:sz w:val="22"/>
          <w:szCs w:val="22"/>
        </w:rPr>
      </w:pPr>
    </w:p>
    <w:p w14:paraId="2B6179AD" w14:textId="77777777" w:rsidR="00AA51A7" w:rsidRPr="0026696B" w:rsidRDefault="00AA51A7">
      <w:pPr>
        <w:pStyle w:val="Golobesedilo"/>
        <w:numPr>
          <w:ilvl w:val="0"/>
          <w:numId w:val="37"/>
        </w:numPr>
        <w:tabs>
          <w:tab w:val="left" w:pos="567"/>
        </w:tabs>
        <w:jc w:val="both"/>
        <w:rPr>
          <w:rFonts w:ascii="Calibri" w:hAnsi="Calibri" w:cs="Calibri"/>
          <w:sz w:val="22"/>
          <w:szCs w:val="22"/>
        </w:rPr>
      </w:pPr>
      <w:r w:rsidRPr="0026696B">
        <w:rPr>
          <w:rFonts w:ascii="Calibri" w:hAnsi="Calibri" w:cs="Calibri"/>
          <w:sz w:val="22"/>
          <w:szCs w:val="22"/>
        </w:rPr>
        <w:t xml:space="preserve">V tem pravilniku uporabljeni izrazi imajo naslednji pomen: </w:t>
      </w:r>
    </w:p>
    <w:p w14:paraId="5585A163" w14:textId="77777777" w:rsidR="00AA51A7" w:rsidRPr="0026696B" w:rsidRDefault="00AA51A7" w:rsidP="00AA51A7">
      <w:pPr>
        <w:pStyle w:val="Golobesedilo"/>
        <w:tabs>
          <w:tab w:val="left" w:pos="567"/>
        </w:tabs>
        <w:jc w:val="both"/>
        <w:rPr>
          <w:rFonts w:ascii="Calibri" w:hAnsi="Calibri" w:cs="Calibri"/>
          <w:sz w:val="22"/>
          <w:szCs w:val="22"/>
        </w:rPr>
      </w:pPr>
    </w:p>
    <w:p w14:paraId="028D2E02"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(a) FIFA: </w:t>
      </w:r>
      <w:proofErr w:type="spellStart"/>
      <w:r w:rsidRPr="0026696B">
        <w:rPr>
          <w:rFonts w:ascii="Calibri" w:hAnsi="Calibri" w:cs="Calibri"/>
          <w:sz w:val="22"/>
          <w:szCs w:val="22"/>
        </w:rPr>
        <w:t>Fédération</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Internationale</w:t>
      </w:r>
      <w:proofErr w:type="spellEnd"/>
      <w:r w:rsidRPr="0026696B">
        <w:rPr>
          <w:rFonts w:ascii="Calibri" w:hAnsi="Calibri" w:cs="Calibri"/>
          <w:sz w:val="22"/>
          <w:szCs w:val="22"/>
        </w:rPr>
        <w:t xml:space="preserve"> de </w:t>
      </w:r>
      <w:proofErr w:type="spellStart"/>
      <w:r w:rsidRPr="0026696B">
        <w:rPr>
          <w:rFonts w:ascii="Calibri" w:hAnsi="Calibri" w:cs="Calibri"/>
          <w:sz w:val="22"/>
          <w:szCs w:val="22"/>
        </w:rPr>
        <w:t>Football</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Association</w:t>
      </w:r>
      <w:proofErr w:type="spellEnd"/>
      <w:r w:rsidRPr="0026696B">
        <w:rPr>
          <w:rFonts w:ascii="Calibri" w:hAnsi="Calibri" w:cs="Calibri"/>
          <w:sz w:val="22"/>
          <w:szCs w:val="22"/>
        </w:rPr>
        <w:t xml:space="preserve">. </w:t>
      </w:r>
    </w:p>
    <w:p w14:paraId="7D2AAA6F"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(b) UEFA: Union des Associations </w:t>
      </w:r>
      <w:proofErr w:type="spellStart"/>
      <w:r w:rsidRPr="0026696B">
        <w:rPr>
          <w:rFonts w:ascii="Calibri" w:hAnsi="Calibri" w:cs="Calibri"/>
          <w:sz w:val="22"/>
          <w:szCs w:val="22"/>
        </w:rPr>
        <w:t>Européennes</w:t>
      </w:r>
      <w:proofErr w:type="spellEnd"/>
      <w:r w:rsidRPr="0026696B">
        <w:rPr>
          <w:rFonts w:ascii="Calibri" w:hAnsi="Calibri" w:cs="Calibri"/>
          <w:sz w:val="22"/>
          <w:szCs w:val="22"/>
        </w:rPr>
        <w:t xml:space="preserve"> de </w:t>
      </w:r>
      <w:proofErr w:type="spellStart"/>
      <w:r w:rsidRPr="0026696B">
        <w:rPr>
          <w:rFonts w:ascii="Calibri" w:hAnsi="Calibri" w:cs="Calibri"/>
          <w:sz w:val="22"/>
          <w:szCs w:val="22"/>
        </w:rPr>
        <w:t>Football</w:t>
      </w:r>
      <w:proofErr w:type="spellEnd"/>
      <w:r w:rsidRPr="0026696B">
        <w:rPr>
          <w:rFonts w:ascii="Calibri" w:hAnsi="Calibri" w:cs="Calibri"/>
          <w:sz w:val="22"/>
          <w:szCs w:val="22"/>
        </w:rPr>
        <w:t xml:space="preserve">. </w:t>
      </w:r>
    </w:p>
    <w:p w14:paraId="68D96EDE"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(c) NZS: Nogometna zveza Slovenije. </w:t>
      </w:r>
    </w:p>
    <w:p w14:paraId="787F25DE"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(d) RS: Republika Slovenija. </w:t>
      </w:r>
    </w:p>
    <w:p w14:paraId="40DCB314"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(e) MNZ: Medobčinska nogometna zveza.</w:t>
      </w:r>
    </w:p>
    <w:p w14:paraId="6DCEE2CD"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(f) CAS: Športno arbitražno razsodišče v </w:t>
      </w:r>
      <w:proofErr w:type="spellStart"/>
      <w:r w:rsidRPr="0026696B">
        <w:rPr>
          <w:rFonts w:ascii="Calibri" w:hAnsi="Calibri" w:cs="Calibri"/>
          <w:sz w:val="22"/>
          <w:szCs w:val="22"/>
        </w:rPr>
        <w:t>Lausanni</w:t>
      </w:r>
      <w:proofErr w:type="spellEnd"/>
      <w:r w:rsidRPr="0026696B">
        <w:rPr>
          <w:rFonts w:ascii="Calibri" w:hAnsi="Calibri" w:cs="Calibri"/>
          <w:sz w:val="22"/>
          <w:szCs w:val="22"/>
        </w:rPr>
        <w:t>, Švica (</w:t>
      </w:r>
      <w:proofErr w:type="spellStart"/>
      <w:r w:rsidRPr="0026696B">
        <w:rPr>
          <w:rFonts w:ascii="Calibri" w:hAnsi="Calibri" w:cs="Calibri"/>
          <w:sz w:val="22"/>
          <w:szCs w:val="22"/>
        </w:rPr>
        <w:t>Court</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for</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Arbitration</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for</w:t>
      </w:r>
      <w:proofErr w:type="spellEnd"/>
      <w:r w:rsidRPr="0026696B">
        <w:rPr>
          <w:rFonts w:ascii="Calibri" w:hAnsi="Calibri" w:cs="Calibri"/>
          <w:sz w:val="22"/>
          <w:szCs w:val="22"/>
        </w:rPr>
        <w:t xml:space="preserve"> </w:t>
      </w:r>
      <w:proofErr w:type="spellStart"/>
      <w:r w:rsidRPr="0026696B">
        <w:rPr>
          <w:rFonts w:ascii="Calibri" w:hAnsi="Calibri" w:cs="Calibri"/>
          <w:sz w:val="22"/>
          <w:szCs w:val="22"/>
        </w:rPr>
        <w:t>Sport</w:t>
      </w:r>
      <w:proofErr w:type="spellEnd"/>
      <w:r w:rsidRPr="0026696B">
        <w:rPr>
          <w:rFonts w:ascii="Calibri" w:hAnsi="Calibri" w:cs="Calibri"/>
          <w:sz w:val="22"/>
          <w:szCs w:val="22"/>
        </w:rPr>
        <w:t xml:space="preserve">). </w:t>
      </w:r>
    </w:p>
    <w:p w14:paraId="34DFB8D3"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 xml:space="preserve">(g) Nogometni  klub: pravna oseba, ki  je ustanovljena v  skladu s predpisi,  ki veljajo v RS, ima sedež v RS, je vpisana v register klubov NZS, je član tiste MNZ, na območju katere ima sedež in ima najmanj eno nogometno ekipo v uradnem tekmovanju NZS. </w:t>
      </w:r>
    </w:p>
    <w:p w14:paraId="05C2554A"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(h) KMN: klub malega nogometa je pravna oseba, ki je ustanovljena v skladu s predpisi, ki veljajo v RS, ima sedež v RS, je vpisana v register  klubov malega nogometa NZS, je član tiste MNZ, na območju katere ima sedež in ima najmanj eno nogometno ekipo v</w:t>
      </w:r>
      <w:r w:rsidR="00144C24">
        <w:rPr>
          <w:rFonts w:ascii="Calibri" w:hAnsi="Calibri" w:cs="Calibri"/>
          <w:sz w:val="22"/>
          <w:szCs w:val="22"/>
        </w:rPr>
        <w:t xml:space="preserve"> </w:t>
      </w:r>
      <w:r w:rsidRPr="0026696B">
        <w:rPr>
          <w:rFonts w:ascii="Calibri" w:hAnsi="Calibri" w:cs="Calibri"/>
          <w:sz w:val="22"/>
          <w:szCs w:val="22"/>
        </w:rPr>
        <w:t xml:space="preserve">uradnem tekmovanju NZS. </w:t>
      </w:r>
    </w:p>
    <w:p w14:paraId="0B4EBB2C"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(i) KŽN: klub ženskega nogometa je pravna oseba, ki je ustanovljena v skladu s predpisi, ki veljajo v RS, ima sedež v RS, je vpisana v register klubov ženskega nogometa NZS, je član  tiste MNZ, na območju katere ima sedež in</w:t>
      </w:r>
      <w:r w:rsidR="00144C24">
        <w:rPr>
          <w:rFonts w:ascii="Calibri" w:hAnsi="Calibri" w:cs="Calibri"/>
          <w:sz w:val="22"/>
          <w:szCs w:val="22"/>
        </w:rPr>
        <w:t xml:space="preserve"> </w:t>
      </w:r>
      <w:r w:rsidRPr="0026696B">
        <w:rPr>
          <w:rFonts w:ascii="Calibri" w:hAnsi="Calibri" w:cs="Calibri"/>
          <w:sz w:val="22"/>
          <w:szCs w:val="22"/>
        </w:rPr>
        <w:t>ima najmanj eno nogometno ekipo v uradnem tekmovanju NZS.</w:t>
      </w:r>
    </w:p>
    <w:p w14:paraId="4A39971B" w14:textId="1FE01136" w:rsidR="00AA51A7" w:rsidRPr="0026696B" w:rsidRDefault="67572EBD" w:rsidP="67572EBD">
      <w:pPr>
        <w:pStyle w:val="Golobesedilo"/>
        <w:tabs>
          <w:tab w:val="left" w:pos="567"/>
        </w:tabs>
        <w:jc w:val="both"/>
        <w:rPr>
          <w:rFonts w:ascii="Calibri" w:hAnsi="Calibri" w:cs="Calibri"/>
          <w:sz w:val="22"/>
          <w:szCs w:val="22"/>
        </w:rPr>
      </w:pPr>
      <w:r w:rsidRPr="67572EBD">
        <w:rPr>
          <w:rFonts w:ascii="Calibri" w:hAnsi="Calibri" w:cs="Calibri"/>
          <w:sz w:val="22"/>
          <w:szCs w:val="22"/>
        </w:rPr>
        <w:t>(j) Igralec: vsak igralec nogometa ali malega nogometa, ki je registriran pri NZS.</w:t>
      </w:r>
    </w:p>
    <w:p w14:paraId="0BDFCDCF" w14:textId="77777777" w:rsidR="006171D3" w:rsidRPr="006171D3" w:rsidRDefault="006171D3" w:rsidP="006171D3">
      <w:pPr>
        <w:pStyle w:val="Golobesedilo"/>
        <w:tabs>
          <w:tab w:val="left" w:pos="567"/>
        </w:tabs>
        <w:jc w:val="both"/>
        <w:rPr>
          <w:rFonts w:ascii="Calibri" w:hAnsi="Calibri" w:cs="Calibri"/>
          <w:sz w:val="22"/>
          <w:szCs w:val="22"/>
        </w:rPr>
      </w:pPr>
      <w:r w:rsidRPr="006171D3">
        <w:rPr>
          <w:rFonts w:ascii="Calibri" w:hAnsi="Calibri" w:cs="Calibri"/>
          <w:sz w:val="22"/>
          <w:szCs w:val="22"/>
        </w:rPr>
        <w:t>(k) Trener: vsak trener, ki ima status trenerja v skladu s PRSI.</w:t>
      </w:r>
    </w:p>
    <w:p w14:paraId="54C94B0A" w14:textId="664CC313" w:rsidR="00AA51A7" w:rsidRPr="0026696B" w:rsidRDefault="006171D3" w:rsidP="001959B3">
      <w:pPr>
        <w:pStyle w:val="Golobesedilo"/>
        <w:tabs>
          <w:tab w:val="left" w:pos="567"/>
        </w:tabs>
        <w:rPr>
          <w:rFonts w:ascii="Calibri" w:hAnsi="Calibri" w:cs="Calibri"/>
          <w:sz w:val="22"/>
          <w:szCs w:val="22"/>
        </w:rPr>
      </w:pPr>
      <w:r w:rsidRPr="006171D3">
        <w:rPr>
          <w:rFonts w:ascii="Calibri" w:hAnsi="Calibri" w:cs="Calibri"/>
          <w:sz w:val="22"/>
          <w:szCs w:val="22"/>
        </w:rPr>
        <w:t xml:space="preserve">(l) Nogometni agent: vsaka oseba, ki je nogometni agent v skladu s FIFA </w:t>
      </w:r>
      <w:proofErr w:type="spellStart"/>
      <w:r w:rsidRPr="006171D3">
        <w:rPr>
          <w:rFonts w:ascii="Calibri" w:hAnsi="Calibri" w:cs="Calibri"/>
          <w:sz w:val="22"/>
          <w:szCs w:val="22"/>
        </w:rPr>
        <w:t>Football</w:t>
      </w:r>
      <w:proofErr w:type="spellEnd"/>
      <w:r w:rsidRPr="006171D3">
        <w:rPr>
          <w:rFonts w:ascii="Calibri" w:hAnsi="Calibri" w:cs="Calibri"/>
          <w:sz w:val="22"/>
          <w:szCs w:val="22"/>
        </w:rPr>
        <w:t xml:space="preserve"> </w:t>
      </w:r>
      <w:r w:rsidR="00796FD3">
        <w:rPr>
          <w:rFonts w:ascii="Calibri" w:hAnsi="Calibri" w:cs="Calibri"/>
          <w:sz w:val="22"/>
          <w:szCs w:val="22"/>
        </w:rPr>
        <w:t>A</w:t>
      </w:r>
      <w:r w:rsidRPr="006171D3">
        <w:rPr>
          <w:rFonts w:ascii="Calibri" w:hAnsi="Calibri" w:cs="Calibri"/>
          <w:sz w:val="22"/>
          <w:szCs w:val="22"/>
        </w:rPr>
        <w:t xml:space="preserve">gent </w:t>
      </w:r>
      <w:proofErr w:type="spellStart"/>
      <w:r w:rsidRPr="006171D3">
        <w:rPr>
          <w:rFonts w:ascii="Calibri" w:hAnsi="Calibri" w:cs="Calibri"/>
          <w:sz w:val="22"/>
          <w:szCs w:val="22"/>
        </w:rPr>
        <w:t>Regulations</w:t>
      </w:r>
      <w:proofErr w:type="spellEnd"/>
      <w:r w:rsidRPr="006171D3">
        <w:rPr>
          <w:rFonts w:ascii="Calibri" w:hAnsi="Calibri" w:cs="Calibri"/>
          <w:sz w:val="22"/>
          <w:szCs w:val="22"/>
        </w:rPr>
        <w:t xml:space="preserve"> </w:t>
      </w:r>
      <w:r w:rsidR="00796FD3">
        <w:rPr>
          <w:rFonts w:ascii="Calibri" w:hAnsi="Calibri" w:cs="Calibri"/>
          <w:sz w:val="22"/>
          <w:szCs w:val="22"/>
        </w:rPr>
        <w:t xml:space="preserve">ali FIFA Match Agents </w:t>
      </w:r>
      <w:proofErr w:type="spellStart"/>
      <w:r w:rsidR="00796FD3">
        <w:rPr>
          <w:rFonts w:ascii="Calibri" w:hAnsi="Calibri" w:cs="Calibri"/>
          <w:sz w:val="22"/>
          <w:szCs w:val="22"/>
        </w:rPr>
        <w:t>Regulations</w:t>
      </w:r>
      <w:proofErr w:type="spellEnd"/>
      <w:r w:rsidR="00796FD3">
        <w:rPr>
          <w:rFonts w:ascii="Calibri" w:hAnsi="Calibri" w:cs="Calibri"/>
          <w:sz w:val="22"/>
          <w:szCs w:val="22"/>
        </w:rPr>
        <w:t>.</w:t>
      </w:r>
      <w:r>
        <w:rPr>
          <w:rFonts w:ascii="Calibri" w:hAnsi="Calibri" w:cs="Calibri"/>
          <w:sz w:val="22"/>
          <w:szCs w:val="22"/>
        </w:rPr>
        <w:br/>
      </w:r>
      <w:r w:rsidR="67572EBD" w:rsidRPr="67572EBD">
        <w:rPr>
          <w:rFonts w:ascii="Calibri" w:hAnsi="Calibri" w:cs="Calibri"/>
          <w:sz w:val="22"/>
          <w:szCs w:val="22"/>
        </w:rPr>
        <w:t>(m) Uradne osebe: vse osebe, ki imajo kakršnokoli uradno vlogo v nogometu, še zlasti vsaka odgovorna oseba, član organa, član komisije, sodnik, pomočnik sodnika, trener in ostale osebe, ki so odgovorne za tehnične, zdravstvene in upravne zadeve v NZS, MNZ, ligah, nogometnem klubu, KMN ali KŽN.</w:t>
      </w:r>
    </w:p>
    <w:p w14:paraId="49508F2E" w14:textId="7688ED5B" w:rsidR="00AA51A7" w:rsidRPr="0026696B" w:rsidRDefault="67572EBD" w:rsidP="00AA51A7">
      <w:pPr>
        <w:pStyle w:val="Golobesedilo"/>
        <w:tabs>
          <w:tab w:val="left" w:pos="567"/>
        </w:tabs>
        <w:jc w:val="both"/>
        <w:rPr>
          <w:rStyle w:val="apple-style-span"/>
          <w:rFonts w:ascii="Calibri" w:hAnsi="Calibri" w:cs="Calibri"/>
          <w:sz w:val="22"/>
          <w:szCs w:val="22"/>
        </w:rPr>
      </w:pPr>
      <w:r w:rsidRPr="67572EBD">
        <w:rPr>
          <w:rFonts w:ascii="Calibri" w:hAnsi="Calibri" w:cs="Calibri"/>
          <w:sz w:val="22"/>
          <w:szCs w:val="22"/>
        </w:rPr>
        <w:t xml:space="preserve">(n) </w:t>
      </w:r>
      <w:proofErr w:type="spellStart"/>
      <w:r w:rsidRPr="67572EBD">
        <w:rPr>
          <w:rFonts w:ascii="Calibri" w:hAnsi="Calibri" w:cs="Calibri"/>
          <w:sz w:val="22"/>
          <w:szCs w:val="22"/>
        </w:rPr>
        <w:t>FIFPro</w:t>
      </w:r>
      <w:proofErr w:type="spellEnd"/>
      <w:r w:rsidRPr="67572EBD">
        <w:rPr>
          <w:rFonts w:ascii="Calibri" w:hAnsi="Calibri" w:cs="Calibri"/>
          <w:sz w:val="22"/>
          <w:szCs w:val="22"/>
        </w:rPr>
        <w:t>: Mednarodna zveza poklicnih nogometašev.</w:t>
      </w:r>
    </w:p>
    <w:p w14:paraId="3759EFFD" w14:textId="72029083" w:rsidR="67572EBD" w:rsidRPr="001959B3" w:rsidRDefault="006171D3" w:rsidP="67572EBD">
      <w:pPr>
        <w:pStyle w:val="Golobesedilo"/>
        <w:tabs>
          <w:tab w:val="left" w:pos="567"/>
        </w:tabs>
        <w:jc w:val="both"/>
        <w:rPr>
          <w:rFonts w:ascii="Calibri" w:hAnsi="Calibri" w:cs="Calibri"/>
          <w:sz w:val="22"/>
          <w:szCs w:val="22"/>
        </w:rPr>
      </w:pPr>
      <w:r w:rsidRPr="001959B3">
        <w:rPr>
          <w:rFonts w:ascii="Calibri" w:hAnsi="Calibri" w:cs="Calibri"/>
          <w:sz w:val="22"/>
          <w:szCs w:val="22"/>
        </w:rPr>
        <w:t>(o) PRSI: Pravilnik o registraciji in statusu igralcev NZS.</w:t>
      </w:r>
    </w:p>
    <w:p w14:paraId="3291BBAB" w14:textId="77777777" w:rsidR="00AA51A7" w:rsidRDefault="00AA51A7" w:rsidP="00AA51A7">
      <w:pPr>
        <w:pStyle w:val="Golobesedilo"/>
        <w:tabs>
          <w:tab w:val="left" w:pos="567"/>
        </w:tabs>
        <w:ind w:left="570"/>
        <w:jc w:val="both"/>
        <w:rPr>
          <w:rFonts w:ascii="Calibri" w:hAnsi="Calibri" w:cs="Calibri"/>
          <w:sz w:val="22"/>
          <w:szCs w:val="22"/>
        </w:rPr>
      </w:pPr>
    </w:p>
    <w:p w14:paraId="29CB8E0C" w14:textId="77777777" w:rsidR="000D0822" w:rsidRDefault="000D0822" w:rsidP="00AA51A7">
      <w:pPr>
        <w:pStyle w:val="Golobesedilo"/>
        <w:tabs>
          <w:tab w:val="left" w:pos="567"/>
        </w:tabs>
        <w:ind w:left="570"/>
        <w:jc w:val="both"/>
        <w:rPr>
          <w:rFonts w:ascii="Calibri" w:hAnsi="Calibri" w:cs="Calibri"/>
          <w:sz w:val="22"/>
          <w:szCs w:val="22"/>
        </w:rPr>
      </w:pPr>
    </w:p>
    <w:p w14:paraId="23BC6458" w14:textId="77777777" w:rsidR="000D0822" w:rsidRPr="0026696B" w:rsidRDefault="000D0822" w:rsidP="00AA51A7">
      <w:pPr>
        <w:pStyle w:val="Golobesedilo"/>
        <w:tabs>
          <w:tab w:val="left" w:pos="567"/>
        </w:tabs>
        <w:ind w:left="570"/>
        <w:jc w:val="both"/>
        <w:rPr>
          <w:rFonts w:ascii="Calibri" w:hAnsi="Calibri" w:cs="Calibri"/>
          <w:sz w:val="22"/>
          <w:szCs w:val="22"/>
        </w:rPr>
      </w:pPr>
    </w:p>
    <w:p w14:paraId="1BD94E70" w14:textId="77777777" w:rsidR="00AA51A7" w:rsidRDefault="00AA51A7">
      <w:pPr>
        <w:pStyle w:val="Golobesedilo"/>
        <w:numPr>
          <w:ilvl w:val="0"/>
          <w:numId w:val="37"/>
        </w:numPr>
        <w:tabs>
          <w:tab w:val="left" w:pos="567"/>
        </w:tabs>
        <w:jc w:val="both"/>
        <w:rPr>
          <w:rFonts w:ascii="Calibri" w:hAnsi="Calibri" w:cs="Calibri"/>
          <w:sz w:val="22"/>
          <w:szCs w:val="22"/>
        </w:rPr>
      </w:pPr>
      <w:r w:rsidRPr="0026696B">
        <w:rPr>
          <w:rFonts w:ascii="Calibri" w:hAnsi="Calibri" w:cs="Calibri"/>
          <w:sz w:val="22"/>
          <w:szCs w:val="22"/>
        </w:rPr>
        <w:lastRenderedPageBreak/>
        <w:t xml:space="preserve">Opredelitev fizičnih oseb v tem </w:t>
      </w:r>
      <w:r w:rsidR="00584A3E">
        <w:rPr>
          <w:rFonts w:ascii="Calibri" w:hAnsi="Calibri" w:cs="Calibri"/>
          <w:sz w:val="22"/>
          <w:szCs w:val="22"/>
        </w:rPr>
        <w:t>pravilniku</w:t>
      </w:r>
      <w:r w:rsidR="00584A3E" w:rsidRPr="0026696B">
        <w:rPr>
          <w:rFonts w:ascii="Calibri" w:hAnsi="Calibri" w:cs="Calibri"/>
          <w:sz w:val="22"/>
          <w:szCs w:val="22"/>
        </w:rPr>
        <w:t xml:space="preserve"> </w:t>
      </w:r>
      <w:r w:rsidRPr="0026696B">
        <w:rPr>
          <w:rFonts w:ascii="Calibri" w:hAnsi="Calibri" w:cs="Calibri"/>
          <w:sz w:val="22"/>
          <w:szCs w:val="22"/>
        </w:rPr>
        <w:t>je nevtralna in se nanaša na pripadnike obeh spolov. Vsak izraz v ednini se lahko</w:t>
      </w:r>
      <w:r w:rsidR="00E74BBD" w:rsidRPr="0026696B">
        <w:rPr>
          <w:rFonts w:ascii="Calibri" w:hAnsi="Calibri" w:cs="Calibri"/>
          <w:sz w:val="22"/>
          <w:szCs w:val="22"/>
        </w:rPr>
        <w:t xml:space="preserve"> </w:t>
      </w:r>
      <w:r w:rsidRPr="0026696B">
        <w:rPr>
          <w:rFonts w:ascii="Calibri" w:hAnsi="Calibri" w:cs="Calibri"/>
          <w:sz w:val="22"/>
          <w:szCs w:val="22"/>
        </w:rPr>
        <w:t>uporabi tudi v množini in obratno.</w:t>
      </w:r>
    </w:p>
    <w:p w14:paraId="7AA2E4D1" w14:textId="77777777" w:rsidR="00584A3E" w:rsidRDefault="00584A3E" w:rsidP="00511C57">
      <w:pPr>
        <w:pStyle w:val="Golobesedilo"/>
        <w:tabs>
          <w:tab w:val="left" w:pos="567"/>
        </w:tabs>
        <w:jc w:val="both"/>
        <w:rPr>
          <w:rFonts w:ascii="Calibri" w:hAnsi="Calibri" w:cs="Calibri"/>
          <w:sz w:val="22"/>
          <w:szCs w:val="22"/>
        </w:rPr>
      </w:pPr>
    </w:p>
    <w:p w14:paraId="563126BA" w14:textId="77777777" w:rsidR="00584A3E" w:rsidRPr="0026696B" w:rsidRDefault="00584A3E">
      <w:pPr>
        <w:pStyle w:val="Golobesedilo"/>
        <w:numPr>
          <w:ilvl w:val="0"/>
          <w:numId w:val="37"/>
        </w:numPr>
        <w:tabs>
          <w:tab w:val="left" w:pos="567"/>
        </w:tabs>
        <w:jc w:val="both"/>
        <w:rPr>
          <w:rFonts w:ascii="Calibri" w:hAnsi="Calibri" w:cs="Calibri"/>
          <w:sz w:val="22"/>
          <w:szCs w:val="22"/>
        </w:rPr>
      </w:pPr>
      <w:r>
        <w:rPr>
          <w:rFonts w:ascii="Calibri" w:hAnsi="Calibri" w:cs="Calibri"/>
          <w:sz w:val="22"/>
          <w:szCs w:val="22"/>
        </w:rPr>
        <w:t>V delih, kjer pravilnik uporablja izraz »</w:t>
      </w:r>
      <w:r w:rsidR="00176EA7">
        <w:rPr>
          <w:rFonts w:ascii="Calibri" w:hAnsi="Calibri" w:cs="Calibri"/>
          <w:sz w:val="22"/>
          <w:szCs w:val="22"/>
        </w:rPr>
        <w:t>senat</w:t>
      </w:r>
      <w:r>
        <w:rPr>
          <w:rFonts w:ascii="Calibri" w:hAnsi="Calibri" w:cs="Calibri"/>
          <w:sz w:val="22"/>
          <w:szCs w:val="22"/>
        </w:rPr>
        <w:t xml:space="preserve">«, se določba uporablja tudi za odločanje in ravnanje arbitra posameznika, v kolikor v sporu odloča arbiter posameznik. </w:t>
      </w:r>
    </w:p>
    <w:p w14:paraId="36A790B4" w14:textId="77777777" w:rsidR="00AA51A7" w:rsidRDefault="00AA51A7" w:rsidP="00AA51A7">
      <w:pPr>
        <w:pStyle w:val="Golobesedilo"/>
        <w:tabs>
          <w:tab w:val="left" w:pos="567"/>
        </w:tabs>
        <w:ind w:left="720"/>
        <w:jc w:val="both"/>
        <w:rPr>
          <w:rFonts w:ascii="Calibri" w:hAnsi="Calibri" w:cs="Calibri"/>
          <w:sz w:val="22"/>
          <w:szCs w:val="22"/>
        </w:rPr>
      </w:pPr>
    </w:p>
    <w:p w14:paraId="0DF59692" w14:textId="77777777" w:rsidR="000D0822" w:rsidRPr="0026696B" w:rsidRDefault="000D0822" w:rsidP="00AA51A7">
      <w:pPr>
        <w:pStyle w:val="Golobesedilo"/>
        <w:tabs>
          <w:tab w:val="left" w:pos="567"/>
        </w:tabs>
        <w:ind w:left="720"/>
        <w:jc w:val="both"/>
        <w:rPr>
          <w:rFonts w:ascii="Calibri" w:hAnsi="Calibri" w:cs="Calibri"/>
          <w:sz w:val="22"/>
          <w:szCs w:val="22"/>
        </w:rPr>
      </w:pPr>
    </w:p>
    <w:p w14:paraId="6CC8ADC1"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69BEC1CB"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(oblika in neodvisnost delovanja)</w:t>
      </w:r>
    </w:p>
    <w:p w14:paraId="561D6C2D" w14:textId="77777777" w:rsidR="00AA51A7" w:rsidRPr="0026696B" w:rsidRDefault="00AA51A7" w:rsidP="00AA51A7">
      <w:pPr>
        <w:pStyle w:val="Golobesedilo"/>
        <w:tabs>
          <w:tab w:val="left" w:pos="567"/>
        </w:tabs>
        <w:jc w:val="both"/>
        <w:rPr>
          <w:rFonts w:ascii="Calibri" w:hAnsi="Calibri" w:cs="Calibri"/>
          <w:sz w:val="22"/>
          <w:szCs w:val="22"/>
        </w:rPr>
      </w:pPr>
    </w:p>
    <w:p w14:paraId="41CBD59C" w14:textId="423EAA3F" w:rsidR="00AA51A7" w:rsidRPr="0026696B" w:rsidRDefault="1B3A587E">
      <w:pPr>
        <w:pStyle w:val="Golobesedilo"/>
        <w:numPr>
          <w:ilvl w:val="0"/>
          <w:numId w:val="13"/>
        </w:numPr>
        <w:tabs>
          <w:tab w:val="left" w:pos="567"/>
        </w:tabs>
        <w:ind w:left="0" w:hanging="11"/>
        <w:jc w:val="both"/>
        <w:rPr>
          <w:rFonts w:ascii="Calibri" w:hAnsi="Calibri" w:cs="Calibri"/>
          <w:sz w:val="22"/>
          <w:szCs w:val="22"/>
        </w:rPr>
      </w:pPr>
      <w:r w:rsidRPr="1B3A587E">
        <w:rPr>
          <w:rFonts w:ascii="Calibri" w:hAnsi="Calibri" w:cs="Calibri"/>
          <w:sz w:val="22"/>
          <w:szCs w:val="22"/>
        </w:rPr>
        <w:t>Arbitraža deluje v obliki enostopenjskega stalnega razsodišča in je pri svojem delu samostojna, nepristranska ter neodvisna.</w:t>
      </w:r>
    </w:p>
    <w:p w14:paraId="43CEA4A7"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698F727B" w14:textId="77777777" w:rsidR="00AA51A7" w:rsidRPr="0026696B" w:rsidRDefault="00AA51A7">
      <w:pPr>
        <w:pStyle w:val="Golobesedilo"/>
        <w:numPr>
          <w:ilvl w:val="0"/>
          <w:numId w:val="13"/>
        </w:numPr>
        <w:tabs>
          <w:tab w:val="left" w:pos="567"/>
        </w:tabs>
        <w:ind w:left="0" w:hanging="11"/>
        <w:jc w:val="both"/>
        <w:rPr>
          <w:rFonts w:ascii="Calibri" w:hAnsi="Calibri" w:cs="Calibri"/>
          <w:sz w:val="22"/>
          <w:szCs w:val="22"/>
        </w:rPr>
      </w:pPr>
      <w:r w:rsidRPr="0026696B">
        <w:rPr>
          <w:rFonts w:ascii="Calibri" w:hAnsi="Calibri" w:cs="Calibri"/>
          <w:sz w:val="22"/>
          <w:szCs w:val="22"/>
        </w:rPr>
        <w:t>Pogoje za delo arbitraže zagotavlja NZS, ki zanjo izvaja strokovne, administrativne in finančno-računovodske naloge.</w:t>
      </w:r>
    </w:p>
    <w:p w14:paraId="3F27D464" w14:textId="77777777" w:rsidR="00AA51A7" w:rsidRDefault="00AA51A7" w:rsidP="00AA51A7">
      <w:pPr>
        <w:pStyle w:val="Golobesedilo"/>
        <w:tabs>
          <w:tab w:val="left" w:pos="567"/>
        </w:tabs>
        <w:jc w:val="both"/>
        <w:rPr>
          <w:rFonts w:ascii="Calibri" w:hAnsi="Calibri" w:cs="Calibri"/>
          <w:sz w:val="22"/>
          <w:szCs w:val="22"/>
        </w:rPr>
      </w:pPr>
    </w:p>
    <w:p w14:paraId="49A7A323" w14:textId="77777777" w:rsidR="000D0822" w:rsidRPr="0026696B" w:rsidRDefault="000D0822" w:rsidP="00AA51A7">
      <w:pPr>
        <w:pStyle w:val="Golobesedilo"/>
        <w:tabs>
          <w:tab w:val="left" w:pos="567"/>
        </w:tabs>
        <w:jc w:val="both"/>
        <w:rPr>
          <w:rFonts w:ascii="Calibri" w:hAnsi="Calibri" w:cs="Calibri"/>
          <w:sz w:val="22"/>
          <w:szCs w:val="22"/>
        </w:rPr>
      </w:pPr>
    </w:p>
    <w:p w14:paraId="3F199CAA"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549C03F1"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(sedež in kraj arbitražnega postopka)</w:t>
      </w:r>
    </w:p>
    <w:p w14:paraId="00501AC2"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1C1F2EAA"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Sedež arbitraže je v prostorih NZS.</w:t>
      </w:r>
    </w:p>
    <w:p w14:paraId="0F976366" w14:textId="77777777" w:rsidR="00AA51A7" w:rsidRDefault="00AA51A7" w:rsidP="00AA51A7">
      <w:pPr>
        <w:pStyle w:val="Golobesedilo"/>
        <w:tabs>
          <w:tab w:val="left" w:pos="567"/>
        </w:tabs>
        <w:jc w:val="both"/>
        <w:rPr>
          <w:rFonts w:ascii="Calibri" w:hAnsi="Calibri" w:cs="Calibri"/>
          <w:sz w:val="22"/>
          <w:szCs w:val="22"/>
        </w:rPr>
      </w:pPr>
    </w:p>
    <w:p w14:paraId="5408AA11" w14:textId="77777777" w:rsidR="000D0822" w:rsidRPr="0026696B" w:rsidRDefault="000D0822" w:rsidP="00AA51A7">
      <w:pPr>
        <w:pStyle w:val="Golobesedilo"/>
        <w:tabs>
          <w:tab w:val="left" w:pos="567"/>
        </w:tabs>
        <w:jc w:val="both"/>
        <w:rPr>
          <w:rFonts w:ascii="Calibri" w:hAnsi="Calibri" w:cs="Calibri"/>
          <w:sz w:val="22"/>
          <w:szCs w:val="22"/>
        </w:rPr>
      </w:pPr>
    </w:p>
    <w:p w14:paraId="3DCD0178"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7CBE2205" w14:textId="77777777" w:rsidR="00AA51A7" w:rsidRPr="0026696B" w:rsidRDefault="0A09B148" w:rsidP="0A09B148">
      <w:pPr>
        <w:pStyle w:val="Golobesedilo"/>
        <w:tabs>
          <w:tab w:val="left" w:pos="567"/>
        </w:tabs>
        <w:jc w:val="center"/>
        <w:rPr>
          <w:rFonts w:ascii="Calibri" w:hAnsi="Calibri" w:cs="Calibri"/>
          <w:b/>
          <w:bCs/>
          <w:sz w:val="22"/>
          <w:szCs w:val="22"/>
        </w:rPr>
      </w:pPr>
      <w:r w:rsidRPr="0A09B148">
        <w:rPr>
          <w:rFonts w:ascii="Calibri" w:hAnsi="Calibri" w:cs="Calibri"/>
          <w:b/>
          <w:bCs/>
          <w:sz w:val="22"/>
          <w:szCs w:val="22"/>
        </w:rPr>
        <w:t>(arbitražna pristojnost)</w:t>
      </w:r>
    </w:p>
    <w:p w14:paraId="252C1A52" w14:textId="77777777" w:rsidR="00AA51A7" w:rsidRPr="0026696B" w:rsidRDefault="00AA51A7" w:rsidP="00AA51A7">
      <w:pPr>
        <w:pStyle w:val="Golobesedilo"/>
        <w:tabs>
          <w:tab w:val="left" w:pos="567"/>
        </w:tabs>
        <w:jc w:val="both"/>
        <w:rPr>
          <w:rFonts w:ascii="Calibri" w:hAnsi="Calibri" w:cs="Calibri"/>
          <w:sz w:val="22"/>
          <w:szCs w:val="22"/>
        </w:rPr>
      </w:pPr>
    </w:p>
    <w:p w14:paraId="10A27BBF" w14:textId="2D3B1539" w:rsidR="00B01AA1" w:rsidRPr="00B01AA1" w:rsidRDefault="00B01AA1" w:rsidP="0037007C">
      <w:pPr>
        <w:pStyle w:val="Golobesedilo"/>
        <w:numPr>
          <w:ilvl w:val="0"/>
          <w:numId w:val="24"/>
        </w:numPr>
        <w:tabs>
          <w:tab w:val="left" w:pos="567"/>
        </w:tabs>
        <w:ind w:left="0" w:hanging="11"/>
        <w:jc w:val="both"/>
        <w:rPr>
          <w:rFonts w:ascii="Calibri" w:hAnsi="Calibri" w:cs="Calibri"/>
          <w:sz w:val="22"/>
          <w:szCs w:val="22"/>
        </w:rPr>
      </w:pPr>
      <w:r>
        <w:rPr>
          <w:rFonts w:ascii="Calibri" w:hAnsi="Calibri" w:cs="Calibri"/>
          <w:sz w:val="22"/>
          <w:szCs w:val="22"/>
        </w:rPr>
        <w:t>Stranke postopka pred Arbitražo NZS so lahko</w:t>
      </w:r>
    </w:p>
    <w:p w14:paraId="6C936A41" w14:textId="007B2E0E" w:rsidR="00B01AA1" w:rsidRDefault="00B01AA1" w:rsidP="00B01AA1">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Nogometni klubi,</w:t>
      </w:r>
    </w:p>
    <w:p w14:paraId="520725E9" w14:textId="6683D426" w:rsidR="00B01AA1" w:rsidRDefault="00B01AA1" w:rsidP="00B01AA1">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Klubi malega nogometa,</w:t>
      </w:r>
    </w:p>
    <w:p w14:paraId="03823F7E" w14:textId="02C8CC4D" w:rsidR="00B01AA1" w:rsidRDefault="00B01AA1" w:rsidP="00B01AA1">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Klubi ženskega nogometa,</w:t>
      </w:r>
    </w:p>
    <w:p w14:paraId="707E648A" w14:textId="35E69410" w:rsidR="00B01AA1" w:rsidRDefault="00B01AA1" w:rsidP="00B01AA1">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Nogometni igralci,</w:t>
      </w:r>
    </w:p>
    <w:p w14:paraId="2B1C4EC8" w14:textId="31304600" w:rsidR="00B01AA1" w:rsidRDefault="00B01AA1" w:rsidP="00B01AA1">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Nogometni trenerji in</w:t>
      </w:r>
    </w:p>
    <w:p w14:paraId="74039615" w14:textId="4CB3728A" w:rsidR="00B01AA1" w:rsidRDefault="00B01AA1" w:rsidP="0037007C">
      <w:pPr>
        <w:pStyle w:val="Golobesedilo"/>
        <w:numPr>
          <w:ilvl w:val="1"/>
          <w:numId w:val="24"/>
        </w:numPr>
        <w:tabs>
          <w:tab w:val="left" w:pos="567"/>
        </w:tabs>
        <w:jc w:val="both"/>
        <w:rPr>
          <w:rFonts w:ascii="Calibri" w:hAnsi="Calibri" w:cs="Calibri"/>
          <w:sz w:val="22"/>
          <w:szCs w:val="22"/>
        </w:rPr>
      </w:pPr>
      <w:r>
        <w:rPr>
          <w:rFonts w:ascii="Calibri" w:hAnsi="Calibri" w:cs="Calibri"/>
          <w:sz w:val="22"/>
          <w:szCs w:val="22"/>
        </w:rPr>
        <w:t>Nogometni agenti.</w:t>
      </w:r>
    </w:p>
    <w:p w14:paraId="218C7072" w14:textId="77777777" w:rsidR="00B01AA1" w:rsidRDefault="00B01AA1" w:rsidP="0037007C">
      <w:pPr>
        <w:pStyle w:val="Golobesedilo"/>
        <w:tabs>
          <w:tab w:val="left" w:pos="567"/>
        </w:tabs>
        <w:jc w:val="both"/>
        <w:rPr>
          <w:rFonts w:ascii="Calibri" w:hAnsi="Calibri" w:cs="Calibri"/>
          <w:sz w:val="22"/>
          <w:szCs w:val="22"/>
        </w:rPr>
      </w:pPr>
    </w:p>
    <w:p w14:paraId="27FA830C" w14:textId="021B9662" w:rsidR="00AA51A7" w:rsidRPr="001C51D8" w:rsidRDefault="00AA51A7">
      <w:pPr>
        <w:pStyle w:val="Golobesedilo"/>
        <w:numPr>
          <w:ilvl w:val="0"/>
          <w:numId w:val="24"/>
        </w:numPr>
        <w:tabs>
          <w:tab w:val="left" w:pos="567"/>
        </w:tabs>
        <w:ind w:left="0" w:hanging="11"/>
        <w:jc w:val="both"/>
        <w:rPr>
          <w:rFonts w:ascii="Calibri" w:hAnsi="Calibri" w:cs="Calibri"/>
          <w:sz w:val="22"/>
          <w:szCs w:val="22"/>
        </w:rPr>
      </w:pPr>
      <w:r w:rsidRPr="001C51D8">
        <w:rPr>
          <w:rFonts w:ascii="Calibri" w:hAnsi="Calibri" w:cs="Calibri"/>
          <w:sz w:val="22"/>
          <w:szCs w:val="22"/>
        </w:rPr>
        <w:t>Arbitraža je pristojna za odločanje:</w:t>
      </w:r>
    </w:p>
    <w:p w14:paraId="5082333B" w14:textId="6ECCD9DF" w:rsidR="00AA51A7" w:rsidRPr="00E63A50" w:rsidRDefault="1B3A587E">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sidRPr="1B3A587E">
        <w:rPr>
          <w:rFonts w:ascii="Calibri" w:hAnsi="Calibri" w:cs="Calibri"/>
          <w:sz w:val="22"/>
          <w:szCs w:val="22"/>
        </w:rPr>
        <w:t xml:space="preserve">v sporih iz pogodbenega razmerja med </w:t>
      </w:r>
      <w:r w:rsidR="009F617E">
        <w:rPr>
          <w:rFonts w:ascii="Calibri" w:hAnsi="Calibri" w:cs="Calibri"/>
          <w:sz w:val="22"/>
          <w:szCs w:val="22"/>
        </w:rPr>
        <w:t>N</w:t>
      </w:r>
      <w:r w:rsidRPr="1B3A587E">
        <w:rPr>
          <w:rFonts w:ascii="Calibri" w:hAnsi="Calibri" w:cs="Calibri"/>
          <w:sz w:val="22"/>
          <w:szCs w:val="22"/>
        </w:rPr>
        <w:t xml:space="preserve">ogometnimi klubi, KMN, KŽN, </w:t>
      </w:r>
      <w:r w:rsidR="00E63A50">
        <w:rPr>
          <w:rFonts w:ascii="Calibri" w:hAnsi="Calibri" w:cs="Calibri"/>
          <w:sz w:val="22"/>
          <w:szCs w:val="22"/>
        </w:rPr>
        <w:t>I</w:t>
      </w:r>
      <w:r w:rsidRPr="1B3A587E">
        <w:rPr>
          <w:rFonts w:ascii="Calibri" w:hAnsi="Calibri" w:cs="Calibri"/>
          <w:sz w:val="22"/>
          <w:szCs w:val="22"/>
        </w:rPr>
        <w:t xml:space="preserve">gralci, </w:t>
      </w:r>
      <w:r w:rsidR="00E63A50">
        <w:rPr>
          <w:rFonts w:ascii="Calibri" w:hAnsi="Calibri" w:cs="Calibri"/>
          <w:sz w:val="22"/>
          <w:szCs w:val="22"/>
        </w:rPr>
        <w:t>T</w:t>
      </w:r>
      <w:r w:rsidRPr="1B3A587E">
        <w:rPr>
          <w:rFonts w:ascii="Calibri" w:hAnsi="Calibri" w:cs="Calibri"/>
          <w:sz w:val="22"/>
          <w:szCs w:val="22"/>
        </w:rPr>
        <w:t xml:space="preserve">renerji in </w:t>
      </w:r>
      <w:r w:rsidR="009F617E" w:rsidRPr="00E63A50">
        <w:rPr>
          <w:rFonts w:ascii="Calibri" w:hAnsi="Calibri" w:cs="Calibri"/>
          <w:sz w:val="22"/>
          <w:szCs w:val="22"/>
        </w:rPr>
        <w:t>N</w:t>
      </w:r>
      <w:r w:rsidR="00370439" w:rsidRPr="00E63A50">
        <w:rPr>
          <w:rFonts w:ascii="Calibri" w:hAnsi="Calibri" w:cs="Calibri"/>
          <w:sz w:val="22"/>
          <w:szCs w:val="22"/>
        </w:rPr>
        <w:t>ogometnimi agenti</w:t>
      </w:r>
      <w:r w:rsidR="00AA51A7" w:rsidRPr="00E63A50">
        <w:rPr>
          <w:rStyle w:val="mediumtext1"/>
          <w:rFonts w:ascii="Calibri" w:hAnsi="Calibri" w:cs="Calibri"/>
          <w:sz w:val="22"/>
          <w:szCs w:val="22"/>
        </w:rPr>
        <w:t>,</w:t>
      </w:r>
    </w:p>
    <w:p w14:paraId="6B25F4D7" w14:textId="150FF020" w:rsidR="0A09B148" w:rsidRPr="00E63A50" w:rsidRDefault="69CDE806">
      <w:pPr>
        <w:pStyle w:val="Golobesedilo"/>
        <w:numPr>
          <w:ilvl w:val="0"/>
          <w:numId w:val="12"/>
        </w:numPr>
        <w:tabs>
          <w:tab w:val="left" w:pos="567"/>
        </w:tabs>
        <w:ind w:left="0" w:hanging="11"/>
        <w:jc w:val="both"/>
        <w:rPr>
          <w:rStyle w:val="mediumtext1"/>
          <w:sz w:val="22"/>
          <w:szCs w:val="22"/>
        </w:rPr>
      </w:pPr>
      <w:r w:rsidRPr="00E63A50">
        <w:rPr>
          <w:rStyle w:val="mediumtext1"/>
          <w:rFonts w:ascii="Calibri" w:hAnsi="Calibri" w:cs="Calibri"/>
          <w:sz w:val="22"/>
          <w:szCs w:val="22"/>
        </w:rPr>
        <w:t xml:space="preserve">V sporih iz prejšnje alineje med </w:t>
      </w:r>
      <w:r w:rsidR="009F617E" w:rsidRPr="00E63A50">
        <w:rPr>
          <w:rStyle w:val="mediumtext1"/>
          <w:rFonts w:ascii="Calibri" w:hAnsi="Calibri" w:cs="Calibri"/>
          <w:sz w:val="22"/>
          <w:szCs w:val="22"/>
        </w:rPr>
        <w:t>N</w:t>
      </w:r>
      <w:r w:rsidRPr="00E63A50">
        <w:rPr>
          <w:rStyle w:val="mediumtext1"/>
          <w:rFonts w:ascii="Calibri" w:hAnsi="Calibri" w:cs="Calibri"/>
          <w:sz w:val="22"/>
          <w:szCs w:val="22"/>
        </w:rPr>
        <w:t xml:space="preserve">ogometnimi klubi, </w:t>
      </w:r>
      <w:r w:rsidR="00F960FC">
        <w:rPr>
          <w:rStyle w:val="mediumtext1"/>
          <w:rFonts w:ascii="Calibri" w:hAnsi="Calibri" w:cs="Calibri"/>
          <w:sz w:val="22"/>
          <w:szCs w:val="22"/>
        </w:rPr>
        <w:t>I</w:t>
      </w:r>
      <w:r w:rsidR="003960AA" w:rsidRPr="00E63A50">
        <w:rPr>
          <w:rStyle w:val="mediumtext1"/>
          <w:rFonts w:ascii="Calibri" w:hAnsi="Calibri" w:cs="Calibri"/>
          <w:sz w:val="22"/>
          <w:szCs w:val="22"/>
        </w:rPr>
        <w:t xml:space="preserve">gralci, </w:t>
      </w:r>
      <w:r w:rsidR="00F960FC">
        <w:rPr>
          <w:rStyle w:val="mediumtext1"/>
          <w:rFonts w:ascii="Calibri" w:hAnsi="Calibri" w:cs="Calibri"/>
          <w:sz w:val="22"/>
          <w:szCs w:val="22"/>
        </w:rPr>
        <w:t>T</w:t>
      </w:r>
      <w:r w:rsidRPr="00E63A50">
        <w:rPr>
          <w:rStyle w:val="mediumtext1"/>
          <w:rFonts w:ascii="Calibri" w:hAnsi="Calibri" w:cs="Calibri"/>
          <w:sz w:val="22"/>
          <w:szCs w:val="22"/>
        </w:rPr>
        <w:t>renerji</w:t>
      </w:r>
      <w:r w:rsidR="00F960FC">
        <w:rPr>
          <w:rStyle w:val="mediumtext1"/>
          <w:rFonts w:ascii="Calibri" w:hAnsi="Calibri" w:cs="Calibri"/>
          <w:sz w:val="22"/>
          <w:szCs w:val="22"/>
        </w:rPr>
        <w:t xml:space="preserve"> in</w:t>
      </w:r>
      <w:r w:rsidRPr="00E63A50">
        <w:rPr>
          <w:rStyle w:val="mediumtext1"/>
          <w:rFonts w:ascii="Calibri" w:hAnsi="Calibri" w:cs="Calibri"/>
          <w:sz w:val="22"/>
          <w:szCs w:val="22"/>
        </w:rPr>
        <w:t xml:space="preserve"> </w:t>
      </w:r>
      <w:r w:rsidR="009F617E" w:rsidRPr="00E63A50">
        <w:rPr>
          <w:rStyle w:val="mediumtext1"/>
          <w:rFonts w:ascii="Calibri" w:hAnsi="Calibri" w:cs="Calibri"/>
          <w:sz w:val="22"/>
          <w:szCs w:val="22"/>
        </w:rPr>
        <w:t>N</w:t>
      </w:r>
      <w:r w:rsidR="00AE1986" w:rsidRPr="00E63A50">
        <w:rPr>
          <w:rStyle w:val="mediumtext1"/>
          <w:rFonts w:ascii="Calibri" w:hAnsi="Calibri" w:cs="Calibri"/>
          <w:sz w:val="22"/>
          <w:szCs w:val="22"/>
        </w:rPr>
        <w:t>ogometnimi agenti</w:t>
      </w:r>
      <w:r w:rsidR="00F960FC">
        <w:rPr>
          <w:rStyle w:val="mediumtext1"/>
          <w:rFonts w:ascii="Calibri" w:hAnsi="Calibri" w:cs="Calibri"/>
          <w:sz w:val="22"/>
          <w:szCs w:val="22"/>
        </w:rPr>
        <w:t xml:space="preserve">, </w:t>
      </w:r>
      <w:r w:rsidRPr="00E63A50">
        <w:rPr>
          <w:rStyle w:val="mediumtext1"/>
          <w:rFonts w:ascii="Calibri" w:hAnsi="Calibri" w:cs="Calibri"/>
          <w:sz w:val="22"/>
          <w:szCs w:val="22"/>
        </w:rPr>
        <w:t>ki niso državljani Republike Slovenije, v kolikor je v pogodbi določena pristojnost te arbitraže</w:t>
      </w:r>
    </w:p>
    <w:p w14:paraId="2DF45067" w14:textId="30C9208B" w:rsidR="00AA51A7" w:rsidRPr="00E63A50" w:rsidRDefault="00AA51A7">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sidRPr="00E63A50">
        <w:rPr>
          <w:rStyle w:val="mediumtext1"/>
          <w:rFonts w:ascii="Calibri" w:hAnsi="Calibri" w:cs="Calibri"/>
          <w:sz w:val="22"/>
          <w:szCs w:val="22"/>
          <w:shd w:val="clear" w:color="auto" w:fill="FFFFFF"/>
        </w:rPr>
        <w:t xml:space="preserve">v sporih v zvezi z odškodnino zaradi neupravičenega odstopa od pogodbe ter nadomestilom za vzgojo in usposabljanje igralca med </w:t>
      </w:r>
      <w:r w:rsidR="009F617E" w:rsidRPr="00E63A50">
        <w:rPr>
          <w:rStyle w:val="mediumtext1"/>
          <w:rFonts w:ascii="Calibri" w:hAnsi="Calibri" w:cs="Calibri"/>
          <w:sz w:val="22"/>
          <w:szCs w:val="22"/>
        </w:rPr>
        <w:t>N</w:t>
      </w:r>
      <w:r w:rsidRPr="00E63A50">
        <w:rPr>
          <w:rStyle w:val="mediumtext1"/>
          <w:rFonts w:ascii="Calibri" w:hAnsi="Calibri" w:cs="Calibri"/>
          <w:sz w:val="22"/>
          <w:szCs w:val="22"/>
          <w:shd w:val="clear" w:color="auto" w:fill="FFFFFF"/>
        </w:rPr>
        <w:t>ogometnimi klubi, KMN in KŽN.</w:t>
      </w:r>
    </w:p>
    <w:p w14:paraId="10BD3D76" w14:textId="77777777" w:rsidR="002C69D5" w:rsidRPr="00E63A50" w:rsidRDefault="002C69D5">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sidRPr="00E63A50">
        <w:rPr>
          <w:rStyle w:val="mediumtext1"/>
          <w:rFonts w:ascii="Calibri" w:hAnsi="Calibri" w:cs="Calibri"/>
          <w:sz w:val="22"/>
          <w:szCs w:val="22"/>
          <w:shd w:val="clear" w:color="auto" w:fill="FFFFFF"/>
        </w:rPr>
        <w:t xml:space="preserve">v drugih sporih iz pogodbenih razmerij s področja nogometa, kjer to določa arbitražni sporazum. </w:t>
      </w:r>
    </w:p>
    <w:p w14:paraId="46EB9AA1" w14:textId="77777777" w:rsidR="00AA51A7" w:rsidRPr="00E63A50" w:rsidRDefault="00AA51A7" w:rsidP="00AA51A7">
      <w:pPr>
        <w:pStyle w:val="Golobesedilo"/>
        <w:tabs>
          <w:tab w:val="left" w:pos="567"/>
        </w:tabs>
        <w:ind w:hanging="11"/>
        <w:jc w:val="both"/>
        <w:rPr>
          <w:rStyle w:val="mediumtext1"/>
          <w:rFonts w:ascii="Calibri" w:hAnsi="Calibri" w:cs="Calibri"/>
          <w:sz w:val="22"/>
          <w:szCs w:val="22"/>
        </w:rPr>
      </w:pPr>
    </w:p>
    <w:p w14:paraId="5797E642" w14:textId="77777777" w:rsidR="00AA51A7" w:rsidRPr="00E63A50" w:rsidRDefault="00AA51A7">
      <w:pPr>
        <w:pStyle w:val="Golobesedilo"/>
        <w:numPr>
          <w:ilvl w:val="0"/>
          <w:numId w:val="24"/>
        </w:numPr>
        <w:tabs>
          <w:tab w:val="left" w:pos="567"/>
        </w:tabs>
        <w:ind w:left="0" w:hanging="11"/>
        <w:jc w:val="both"/>
        <w:rPr>
          <w:rFonts w:ascii="Calibri" w:hAnsi="Calibri" w:cs="Calibri"/>
          <w:sz w:val="22"/>
          <w:szCs w:val="22"/>
        </w:rPr>
      </w:pPr>
      <w:r w:rsidRPr="00E63A50">
        <w:rPr>
          <w:rStyle w:val="mediumtext1"/>
          <w:rFonts w:ascii="Calibri" w:hAnsi="Calibri" w:cs="Calibri"/>
          <w:sz w:val="22"/>
          <w:szCs w:val="22"/>
          <w:shd w:val="clear" w:color="auto" w:fill="FFFFFF"/>
        </w:rPr>
        <w:t xml:space="preserve">Arbitraža je pristojna tudi za odločanje </w:t>
      </w:r>
      <w:r w:rsidRPr="00E63A50">
        <w:rPr>
          <w:rFonts w:ascii="Calibri" w:hAnsi="Calibri" w:cs="Calibri"/>
          <w:sz w:val="22"/>
          <w:szCs w:val="22"/>
        </w:rPr>
        <w:t>v sporih v zvezi z uporabo statuta, predpisov, navodil in odločitev NZS ter v drugih sporih iz športno-tekmovalnih razmerij, ki so urejena z akti NZS, če predpisi NZS za njihovo reševanje izrecno določajo pristojnost arbitraže.</w:t>
      </w:r>
    </w:p>
    <w:p w14:paraId="79694EA9" w14:textId="77777777" w:rsidR="00AA51A7" w:rsidRPr="00E63A50" w:rsidRDefault="00AA51A7" w:rsidP="00AA51A7">
      <w:pPr>
        <w:pStyle w:val="Golobesedilo"/>
        <w:tabs>
          <w:tab w:val="left" w:pos="567"/>
        </w:tabs>
        <w:jc w:val="both"/>
        <w:rPr>
          <w:rFonts w:ascii="Calibri" w:hAnsi="Calibri" w:cs="Calibri"/>
          <w:sz w:val="22"/>
          <w:szCs w:val="22"/>
        </w:rPr>
      </w:pPr>
    </w:p>
    <w:p w14:paraId="57FB9DAF" w14:textId="3F8052FF" w:rsidR="00AA51A7" w:rsidRPr="00E63A50" w:rsidRDefault="00AA51A7">
      <w:pPr>
        <w:pStyle w:val="Golobesedilo"/>
        <w:numPr>
          <w:ilvl w:val="0"/>
          <w:numId w:val="24"/>
        </w:numPr>
        <w:tabs>
          <w:tab w:val="left" w:pos="567"/>
        </w:tabs>
        <w:ind w:left="0" w:hanging="11"/>
        <w:rPr>
          <w:rFonts w:ascii="Calibri" w:hAnsi="Calibri" w:cs="Calibri"/>
          <w:sz w:val="22"/>
          <w:szCs w:val="22"/>
          <w:shd w:val="clear" w:color="auto" w:fill="FFFFFF"/>
        </w:rPr>
      </w:pPr>
      <w:r w:rsidRPr="00E63A50">
        <w:rPr>
          <w:rStyle w:val="mediumtext1"/>
          <w:rFonts w:ascii="Calibri" w:hAnsi="Calibri" w:cs="Calibri"/>
          <w:sz w:val="22"/>
          <w:szCs w:val="22"/>
          <w:shd w:val="clear" w:color="auto" w:fill="FFFFFF"/>
        </w:rPr>
        <w:t xml:space="preserve">Arbitraža ni pristojna za odločanje: </w:t>
      </w:r>
    </w:p>
    <w:p w14:paraId="6ADD18D0" w14:textId="77777777" w:rsidR="00AA51A7" w:rsidRPr="00E63A50" w:rsidRDefault="00AA51A7">
      <w:pPr>
        <w:pStyle w:val="Golobesedilo"/>
        <w:numPr>
          <w:ilvl w:val="0"/>
          <w:numId w:val="20"/>
        </w:numPr>
        <w:tabs>
          <w:tab w:val="left" w:pos="567"/>
        </w:tabs>
        <w:ind w:left="0" w:hanging="11"/>
        <w:jc w:val="both"/>
        <w:rPr>
          <w:rFonts w:ascii="Calibri" w:hAnsi="Calibri" w:cs="Calibri"/>
          <w:sz w:val="22"/>
          <w:szCs w:val="22"/>
          <w:shd w:val="clear" w:color="auto" w:fill="FFFFFF"/>
        </w:rPr>
      </w:pPr>
      <w:r w:rsidRPr="00E63A50">
        <w:rPr>
          <w:rStyle w:val="mediumtext1"/>
          <w:rFonts w:ascii="Calibri" w:hAnsi="Calibri" w:cs="Calibri"/>
          <w:sz w:val="22"/>
          <w:szCs w:val="22"/>
          <w:shd w:val="clear" w:color="auto" w:fill="FFFFFF"/>
        </w:rPr>
        <w:t>o zahtevkih, ki izvirajo iz uporabe tekmovalnih, disciplinskih in licenčnih pravil NZS,</w:t>
      </w:r>
    </w:p>
    <w:p w14:paraId="543B344E" w14:textId="29FFDBC2" w:rsidR="00FA5C54" w:rsidRPr="00FA5C54" w:rsidRDefault="00AA51A7" w:rsidP="00FA5C54">
      <w:pPr>
        <w:pStyle w:val="Golobesedilo"/>
        <w:numPr>
          <w:ilvl w:val="0"/>
          <w:numId w:val="20"/>
        </w:numPr>
        <w:tabs>
          <w:tab w:val="left" w:pos="567"/>
        </w:tabs>
        <w:ind w:left="0" w:hanging="11"/>
        <w:jc w:val="both"/>
        <w:rPr>
          <w:rStyle w:val="mediumtext1"/>
          <w:rFonts w:ascii="Calibri" w:hAnsi="Calibri" w:cs="Calibri"/>
          <w:sz w:val="22"/>
          <w:szCs w:val="22"/>
          <w:shd w:val="clear" w:color="auto" w:fill="FFFFFF"/>
        </w:rPr>
      </w:pPr>
      <w:r w:rsidRPr="00E63A50">
        <w:rPr>
          <w:rStyle w:val="mediumtext1"/>
          <w:rFonts w:ascii="Calibri" w:hAnsi="Calibri" w:cs="Calibri"/>
          <w:sz w:val="22"/>
          <w:szCs w:val="22"/>
          <w:shd w:val="clear" w:color="auto" w:fill="FFFFFF"/>
        </w:rPr>
        <w:t>v sporih z mednarodnim</w:t>
      </w:r>
      <w:r w:rsidR="00555F4B" w:rsidRPr="00E63A50">
        <w:rPr>
          <w:rStyle w:val="mediumtext1"/>
          <w:rFonts w:ascii="Calibri" w:hAnsi="Calibri" w:cs="Calibri"/>
          <w:sz w:val="22"/>
          <w:szCs w:val="22"/>
          <w:shd w:val="clear" w:color="auto" w:fill="FFFFFF"/>
        </w:rPr>
        <w:t xml:space="preserve"> elementom, </w:t>
      </w:r>
      <w:r w:rsidRPr="00E63A50">
        <w:rPr>
          <w:rStyle w:val="mediumtext1"/>
          <w:rFonts w:ascii="Calibri" w:hAnsi="Calibri" w:cs="Calibri"/>
          <w:sz w:val="22"/>
          <w:szCs w:val="22"/>
          <w:shd w:val="clear" w:color="auto" w:fill="FFFFFF"/>
        </w:rPr>
        <w:t>v katerih nastopaj</w:t>
      </w:r>
      <w:r w:rsidR="1B3A587E" w:rsidRPr="00E63A50">
        <w:rPr>
          <w:rStyle w:val="mediumtext1"/>
          <w:rFonts w:ascii="Calibri" w:hAnsi="Calibri" w:cs="Calibri"/>
          <w:sz w:val="22"/>
          <w:szCs w:val="22"/>
        </w:rPr>
        <w:t>o</w:t>
      </w:r>
      <w:r w:rsidRPr="00E63A50">
        <w:rPr>
          <w:rStyle w:val="mediumtext1"/>
          <w:rFonts w:ascii="Calibri" w:hAnsi="Calibri" w:cs="Calibri"/>
          <w:sz w:val="22"/>
          <w:szCs w:val="22"/>
          <w:shd w:val="clear" w:color="auto" w:fill="FFFFFF"/>
        </w:rPr>
        <w:t xml:space="preserve"> </w:t>
      </w:r>
      <w:r w:rsidRPr="00E63A50">
        <w:rPr>
          <w:rStyle w:val="mediumtext1"/>
          <w:rFonts w:ascii="Calibri" w:hAnsi="Calibri" w:cs="Calibri"/>
          <w:sz w:val="22"/>
          <w:szCs w:val="22"/>
        </w:rPr>
        <w:t>stranke</w:t>
      </w:r>
      <w:r w:rsidRPr="00E63A50">
        <w:rPr>
          <w:rStyle w:val="mediumtext1"/>
          <w:rFonts w:ascii="Calibri" w:hAnsi="Calibri" w:cs="Calibri"/>
          <w:sz w:val="22"/>
          <w:szCs w:val="22"/>
          <w:shd w:val="clear" w:color="auto" w:fill="FFFFFF"/>
        </w:rPr>
        <w:t>, ki pripadajo različnim nacionalnim nogometnim zvezam</w:t>
      </w:r>
      <w:r w:rsidR="0022273C" w:rsidRPr="00E63A50">
        <w:rPr>
          <w:rStyle w:val="mediumtext1"/>
          <w:rFonts w:ascii="Calibri" w:hAnsi="Calibri" w:cs="Calibri"/>
          <w:sz w:val="22"/>
          <w:szCs w:val="22"/>
          <w:shd w:val="clear" w:color="auto" w:fill="FFFFFF"/>
        </w:rPr>
        <w:t>, in katerih zadnja inštanca je CAS</w:t>
      </w:r>
      <w:r w:rsidR="1B3A587E" w:rsidRPr="00E63A50">
        <w:rPr>
          <w:rStyle w:val="mediumtext1"/>
          <w:rFonts w:ascii="Calibri" w:hAnsi="Calibri" w:cs="Calibri"/>
          <w:sz w:val="22"/>
          <w:szCs w:val="22"/>
        </w:rPr>
        <w:t xml:space="preserve"> ter v zadevah, kjer je po pravilih FIFA določena izključna pristojnost FIFA Tribunal</w:t>
      </w:r>
      <w:r w:rsidR="00E4138B" w:rsidRPr="00E63A50">
        <w:rPr>
          <w:rStyle w:val="mediumtext1"/>
          <w:rFonts w:ascii="Calibri" w:hAnsi="Calibri" w:cs="Calibri"/>
          <w:sz w:val="22"/>
          <w:szCs w:val="22"/>
        </w:rPr>
        <w:t>, razen</w:t>
      </w:r>
      <w:r w:rsidR="00E4138B">
        <w:rPr>
          <w:rStyle w:val="mediumtext1"/>
          <w:rFonts w:ascii="Calibri" w:hAnsi="Calibri" w:cs="Calibri"/>
          <w:sz w:val="22"/>
          <w:szCs w:val="22"/>
        </w:rPr>
        <w:t xml:space="preserve"> v primeru iz četrtega odstavka tega člena.</w:t>
      </w:r>
    </w:p>
    <w:p w14:paraId="2297C83E" w14:textId="77777777" w:rsidR="00182590" w:rsidRDefault="00182590" w:rsidP="00182590">
      <w:pPr>
        <w:pStyle w:val="Golobesedilo"/>
        <w:tabs>
          <w:tab w:val="left" w:pos="567"/>
        </w:tabs>
        <w:jc w:val="both"/>
        <w:rPr>
          <w:rStyle w:val="mediumtext1"/>
          <w:rFonts w:ascii="Calibri" w:hAnsi="Calibri" w:cs="Calibri"/>
          <w:sz w:val="22"/>
          <w:szCs w:val="22"/>
          <w:shd w:val="clear" w:color="auto" w:fill="FFFFFF"/>
        </w:rPr>
      </w:pPr>
    </w:p>
    <w:p w14:paraId="136C5058" w14:textId="1BE9F100" w:rsidR="00FA5C54" w:rsidRPr="004F23A4" w:rsidRDefault="00E4138B" w:rsidP="001959B3">
      <w:pPr>
        <w:pStyle w:val="Golobesedilo"/>
        <w:numPr>
          <w:ilvl w:val="0"/>
          <w:numId w:val="24"/>
        </w:numPr>
        <w:tabs>
          <w:tab w:val="left" w:pos="567"/>
        </w:tabs>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rPr>
        <w:lastRenderedPageBreak/>
        <w:t>V</w:t>
      </w:r>
      <w:r w:rsidR="00FA5C54">
        <w:rPr>
          <w:rStyle w:val="mediumtext1"/>
          <w:rFonts w:ascii="Calibri" w:hAnsi="Calibri" w:cs="Calibri"/>
          <w:sz w:val="22"/>
          <w:szCs w:val="22"/>
          <w:shd w:val="clear" w:color="auto" w:fill="FFFFFF"/>
        </w:rPr>
        <w:t xml:space="preserve"> spor</w:t>
      </w:r>
      <w:r>
        <w:rPr>
          <w:rStyle w:val="mediumtext1"/>
          <w:rFonts w:ascii="Calibri" w:hAnsi="Calibri" w:cs="Calibri"/>
          <w:sz w:val="22"/>
          <w:szCs w:val="22"/>
          <w:shd w:val="clear" w:color="auto" w:fill="FFFFFF"/>
        </w:rPr>
        <w:t>ih z</w:t>
      </w:r>
      <w:r w:rsidR="00FA5C54">
        <w:rPr>
          <w:rStyle w:val="mediumtext1"/>
          <w:rFonts w:ascii="Calibri" w:hAnsi="Calibri" w:cs="Calibri"/>
          <w:sz w:val="22"/>
          <w:szCs w:val="22"/>
          <w:shd w:val="clear" w:color="auto" w:fill="FFFFFF"/>
        </w:rPr>
        <w:t xml:space="preserve"> mednarodn</w:t>
      </w:r>
      <w:r w:rsidR="00080176">
        <w:rPr>
          <w:rStyle w:val="mediumtext1"/>
          <w:rFonts w:ascii="Calibri" w:hAnsi="Calibri" w:cs="Calibri"/>
          <w:sz w:val="22"/>
          <w:szCs w:val="22"/>
          <w:shd w:val="clear" w:color="auto" w:fill="FFFFFF"/>
        </w:rPr>
        <w:t>im</w:t>
      </w:r>
      <w:r w:rsidR="00FA5C54">
        <w:rPr>
          <w:rStyle w:val="mediumtext1"/>
          <w:rFonts w:ascii="Calibri" w:hAnsi="Calibri" w:cs="Calibri"/>
          <w:sz w:val="22"/>
          <w:szCs w:val="22"/>
          <w:shd w:val="clear" w:color="auto" w:fill="FFFFFF"/>
        </w:rPr>
        <w:t xml:space="preserve"> </w:t>
      </w:r>
      <w:r w:rsidR="00080176">
        <w:rPr>
          <w:rStyle w:val="mediumtext1"/>
          <w:rFonts w:ascii="Calibri" w:hAnsi="Calibri" w:cs="Calibri"/>
          <w:sz w:val="22"/>
          <w:szCs w:val="22"/>
          <w:shd w:val="clear" w:color="auto" w:fill="FFFFFF"/>
        </w:rPr>
        <w:t>elementom</w:t>
      </w:r>
      <w:r w:rsidR="00FA5C54">
        <w:rPr>
          <w:rStyle w:val="mediumtext1"/>
          <w:rFonts w:ascii="Calibri" w:hAnsi="Calibri" w:cs="Calibri"/>
          <w:sz w:val="22"/>
          <w:szCs w:val="22"/>
          <w:shd w:val="clear" w:color="auto" w:fill="FFFFFF"/>
        </w:rPr>
        <w:t xml:space="preserve"> </w:t>
      </w:r>
      <w:r>
        <w:rPr>
          <w:rStyle w:val="mediumtext1"/>
          <w:rFonts w:ascii="Calibri" w:hAnsi="Calibri" w:cs="Calibri"/>
          <w:sz w:val="22"/>
          <w:szCs w:val="22"/>
          <w:shd w:val="clear" w:color="auto" w:fill="FFFFFF"/>
        </w:rPr>
        <w:t xml:space="preserve">je </w:t>
      </w:r>
      <w:r w:rsidR="00FA5C54">
        <w:rPr>
          <w:rStyle w:val="mediumtext1"/>
          <w:rFonts w:ascii="Calibri" w:hAnsi="Calibri" w:cs="Calibri"/>
          <w:sz w:val="22"/>
          <w:szCs w:val="22"/>
          <w:shd w:val="clear" w:color="auto" w:fill="FFFFFF"/>
        </w:rPr>
        <w:t xml:space="preserve">Arbitraža </w:t>
      </w:r>
      <w:r>
        <w:rPr>
          <w:rStyle w:val="mediumtext1"/>
          <w:rFonts w:ascii="Calibri" w:hAnsi="Calibri" w:cs="Calibri"/>
          <w:sz w:val="22"/>
          <w:szCs w:val="22"/>
          <w:shd w:val="clear" w:color="auto" w:fill="FFFFFF"/>
        </w:rPr>
        <w:t>pristojna za odločanje,</w:t>
      </w:r>
      <w:r w:rsidR="00FA5C54">
        <w:rPr>
          <w:rStyle w:val="mediumtext1"/>
          <w:rFonts w:ascii="Calibri" w:hAnsi="Calibri" w:cs="Calibri"/>
          <w:sz w:val="22"/>
          <w:szCs w:val="22"/>
          <w:shd w:val="clear" w:color="auto" w:fill="FFFFFF"/>
        </w:rPr>
        <w:t xml:space="preserve"> če relevantna pogodba vsebuje </w:t>
      </w:r>
      <w:r w:rsidR="00080176">
        <w:rPr>
          <w:rStyle w:val="mediumtext1"/>
          <w:rFonts w:ascii="Calibri" w:hAnsi="Calibri" w:cs="Calibri"/>
          <w:sz w:val="22"/>
          <w:szCs w:val="22"/>
          <w:shd w:val="clear" w:color="auto" w:fill="FFFFFF"/>
        </w:rPr>
        <w:t>arbitražni sporazum</w:t>
      </w:r>
      <w:r w:rsidR="00FA5C54">
        <w:rPr>
          <w:rStyle w:val="mediumtext1"/>
          <w:rFonts w:ascii="Calibri" w:hAnsi="Calibri" w:cs="Calibri"/>
          <w:sz w:val="22"/>
          <w:szCs w:val="22"/>
          <w:shd w:val="clear" w:color="auto" w:fill="FFFFFF"/>
        </w:rPr>
        <w:t xml:space="preserve">, ki Arbitraži podeljuje izključno pristojnost za spore, ki izhajajo iz (ali so v povezavi z) konkretne pogodbe. </w:t>
      </w:r>
      <w:r w:rsidR="00FA5C54">
        <w:rPr>
          <w:rStyle w:val="mediumtext1"/>
          <w:rFonts w:ascii="Calibri" w:hAnsi="Calibri" w:cs="Calibri"/>
          <w:sz w:val="22"/>
          <w:szCs w:val="22"/>
          <w:shd w:val="clear" w:color="auto" w:fill="FFFFFF"/>
        </w:rPr>
        <w:br/>
      </w:r>
    </w:p>
    <w:p w14:paraId="6C9D3019" w14:textId="3FCC683D" w:rsidR="00B01AA1" w:rsidRPr="00B01AA1" w:rsidRDefault="0A09B148" w:rsidP="00B01AA1">
      <w:pPr>
        <w:pStyle w:val="Golobesedilo"/>
        <w:numPr>
          <w:ilvl w:val="0"/>
          <w:numId w:val="24"/>
        </w:numPr>
        <w:tabs>
          <w:tab w:val="left" w:pos="567"/>
        </w:tabs>
        <w:jc w:val="both"/>
        <w:rPr>
          <w:rStyle w:val="mediumtext1"/>
          <w:rFonts w:ascii="Calibri" w:hAnsi="Calibri" w:cs="Calibri"/>
          <w:sz w:val="22"/>
          <w:szCs w:val="22"/>
          <w:shd w:val="clear" w:color="auto" w:fill="FFFFFF"/>
        </w:rPr>
      </w:pPr>
      <w:r w:rsidRPr="00F960FC">
        <w:rPr>
          <w:rStyle w:val="mediumtext1"/>
          <w:rFonts w:ascii="Calibri" w:eastAsia="Calibri" w:hAnsi="Calibri" w:cs="Calibri"/>
          <w:sz w:val="22"/>
          <w:szCs w:val="22"/>
        </w:rPr>
        <w:t>Šteje se, da</w:t>
      </w:r>
      <w:r w:rsidR="002C519E" w:rsidRPr="00F960FC">
        <w:rPr>
          <w:rStyle w:val="mediumtext1"/>
          <w:rFonts w:ascii="Calibri" w:eastAsia="Calibri" w:hAnsi="Calibri" w:cs="Calibri"/>
          <w:sz w:val="22"/>
          <w:szCs w:val="22"/>
        </w:rPr>
        <w:t xml:space="preserve"> </w:t>
      </w:r>
      <w:r w:rsidRPr="00F960FC">
        <w:rPr>
          <w:rStyle w:val="mediumtext1"/>
          <w:rFonts w:ascii="Calibri" w:eastAsia="Calibri" w:hAnsi="Calibri" w:cs="Calibri"/>
          <w:sz w:val="22"/>
          <w:szCs w:val="22"/>
        </w:rPr>
        <w:t xml:space="preserve">je pogodbeno dogovorjena pristojnost te arbitraže, v kolikor je v pogodbo vključen  </w:t>
      </w:r>
      <w:r w:rsidR="00080176" w:rsidRPr="00F960FC">
        <w:rPr>
          <w:rStyle w:val="mediumtext1"/>
          <w:rFonts w:ascii="Calibri" w:eastAsia="Calibri" w:hAnsi="Calibri" w:cs="Calibri"/>
          <w:sz w:val="22"/>
          <w:szCs w:val="22"/>
        </w:rPr>
        <w:t>arbitražni sporazum</w:t>
      </w:r>
      <w:r w:rsidRPr="00F960FC">
        <w:rPr>
          <w:rStyle w:val="mediumtext1"/>
          <w:rFonts w:ascii="Calibri" w:eastAsia="Calibri" w:hAnsi="Calibri" w:cs="Calibri"/>
          <w:sz w:val="22"/>
          <w:szCs w:val="22"/>
        </w:rPr>
        <w:t xml:space="preserve">, kot je predviden v enotni pogodbi, objavljeni na spletni strani NZS, ali </w:t>
      </w:r>
      <w:r w:rsidR="00080176" w:rsidRPr="00F960FC">
        <w:rPr>
          <w:rStyle w:val="mediumtext1"/>
          <w:rFonts w:ascii="Calibri" w:eastAsia="Calibri" w:hAnsi="Calibri" w:cs="Calibri"/>
          <w:sz w:val="22"/>
          <w:szCs w:val="22"/>
        </w:rPr>
        <w:t xml:space="preserve">arbitražna </w:t>
      </w:r>
      <w:r w:rsidRPr="00F960FC">
        <w:rPr>
          <w:rStyle w:val="mediumtext1"/>
          <w:rFonts w:ascii="Calibri" w:eastAsia="Calibri" w:hAnsi="Calibri" w:cs="Calibri"/>
          <w:sz w:val="22"/>
          <w:szCs w:val="22"/>
        </w:rPr>
        <w:t xml:space="preserve">klavzula, ki nedvomno kaže na pogodbeno voljo strank za reševanje sporov pred to arbitražo. </w:t>
      </w:r>
    </w:p>
    <w:p w14:paraId="134C4380" w14:textId="77777777" w:rsidR="00AA51A7" w:rsidRPr="001C51D8" w:rsidRDefault="00AA51A7" w:rsidP="00AA51A7">
      <w:pPr>
        <w:pStyle w:val="Golobesedilo"/>
        <w:tabs>
          <w:tab w:val="left" w:pos="567"/>
        </w:tabs>
        <w:jc w:val="both"/>
        <w:rPr>
          <w:rStyle w:val="mediumtext1"/>
          <w:rFonts w:ascii="Calibri" w:hAnsi="Calibri" w:cs="Calibri"/>
          <w:sz w:val="22"/>
          <w:szCs w:val="22"/>
          <w:shd w:val="clear" w:color="auto" w:fill="FFFFFF"/>
        </w:rPr>
      </w:pPr>
    </w:p>
    <w:p w14:paraId="25EB994F" w14:textId="77777777" w:rsidR="00AA51A7" w:rsidRPr="001C51D8" w:rsidRDefault="00AA51A7">
      <w:pPr>
        <w:pStyle w:val="Golobesedilo"/>
        <w:numPr>
          <w:ilvl w:val="0"/>
          <w:numId w:val="16"/>
        </w:numPr>
        <w:tabs>
          <w:tab w:val="left" w:pos="567"/>
        </w:tabs>
        <w:jc w:val="center"/>
        <w:rPr>
          <w:rFonts w:ascii="Calibri" w:hAnsi="Calibri" w:cs="Calibri"/>
          <w:sz w:val="22"/>
          <w:szCs w:val="22"/>
        </w:rPr>
      </w:pPr>
      <w:r w:rsidRPr="001C51D8">
        <w:rPr>
          <w:rFonts w:ascii="Calibri" w:hAnsi="Calibri" w:cs="Calibri"/>
          <w:sz w:val="22"/>
          <w:szCs w:val="22"/>
        </w:rPr>
        <w:t>člen</w:t>
      </w:r>
    </w:p>
    <w:p w14:paraId="5A65301C" w14:textId="77777777" w:rsidR="00AA51A7" w:rsidRPr="001C51D8" w:rsidRDefault="00AA51A7" w:rsidP="00AA51A7">
      <w:pPr>
        <w:pStyle w:val="Golobesedilo"/>
        <w:tabs>
          <w:tab w:val="left" w:pos="567"/>
        </w:tabs>
        <w:jc w:val="center"/>
        <w:rPr>
          <w:rFonts w:ascii="Calibri" w:hAnsi="Calibri" w:cs="Calibri"/>
          <w:b/>
          <w:sz w:val="22"/>
          <w:szCs w:val="22"/>
        </w:rPr>
      </w:pPr>
      <w:r w:rsidRPr="001C51D8">
        <w:rPr>
          <w:rFonts w:ascii="Calibri" w:hAnsi="Calibri" w:cs="Calibri"/>
          <w:b/>
          <w:sz w:val="22"/>
          <w:szCs w:val="22"/>
        </w:rPr>
        <w:t>(merodajno pravo)</w:t>
      </w:r>
    </w:p>
    <w:p w14:paraId="76F375CA" w14:textId="77777777" w:rsidR="00AA51A7" w:rsidRPr="001C51D8" w:rsidRDefault="00AA51A7" w:rsidP="00AA51A7">
      <w:pPr>
        <w:pStyle w:val="Golobesedilo"/>
        <w:tabs>
          <w:tab w:val="left" w:pos="567"/>
        </w:tabs>
        <w:jc w:val="center"/>
        <w:rPr>
          <w:rFonts w:ascii="Calibri" w:hAnsi="Calibri" w:cs="Calibri"/>
          <w:b/>
          <w:sz w:val="22"/>
          <w:szCs w:val="22"/>
        </w:rPr>
      </w:pPr>
    </w:p>
    <w:p w14:paraId="74FABB7E" w14:textId="77777777" w:rsidR="00AA51A7" w:rsidRPr="001C51D8" w:rsidRDefault="1B3A587E">
      <w:pPr>
        <w:pStyle w:val="Golobesedilo"/>
        <w:numPr>
          <w:ilvl w:val="0"/>
          <w:numId w:val="11"/>
        </w:numPr>
        <w:tabs>
          <w:tab w:val="left" w:pos="567"/>
        </w:tabs>
        <w:ind w:left="0" w:firstLine="0"/>
        <w:jc w:val="both"/>
        <w:rPr>
          <w:rFonts w:ascii="Calibri" w:hAnsi="Calibri" w:cs="Calibri"/>
          <w:sz w:val="22"/>
          <w:szCs w:val="22"/>
        </w:rPr>
      </w:pPr>
      <w:r w:rsidRPr="1B3A587E">
        <w:rPr>
          <w:rFonts w:ascii="Calibri" w:hAnsi="Calibri" w:cs="Calibri"/>
          <w:sz w:val="22"/>
          <w:szCs w:val="22"/>
        </w:rPr>
        <w:t>Pri izvrševanju svojih pristojnosti arbitraža uporablja veljavno zakonodajo, določbe statuta, pravilnikov in drugih predpisov NZS. Na področjih, ki niso usklajena s predpisi UEFA in FIFA, se smiselno uporabljajo določbe statuta in drugih predpisov UEFA in FIFA.</w:t>
      </w:r>
    </w:p>
    <w:p w14:paraId="51F7CD61" w14:textId="77777777" w:rsidR="00AA51A7" w:rsidRPr="0026696B" w:rsidRDefault="00AA51A7" w:rsidP="00AA51A7">
      <w:pPr>
        <w:pStyle w:val="Golobesedilo"/>
        <w:tabs>
          <w:tab w:val="left" w:pos="567"/>
        </w:tabs>
        <w:jc w:val="both"/>
        <w:rPr>
          <w:rFonts w:ascii="Calibri" w:hAnsi="Calibri" w:cs="Calibri"/>
          <w:sz w:val="22"/>
          <w:szCs w:val="22"/>
        </w:rPr>
      </w:pPr>
    </w:p>
    <w:p w14:paraId="34A05050"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0535CC28" w14:textId="77777777" w:rsidR="00AA51A7" w:rsidRPr="0026696B" w:rsidRDefault="00AA51A7">
      <w:pPr>
        <w:pStyle w:val="Golobesedilo"/>
        <w:numPr>
          <w:ilvl w:val="0"/>
          <w:numId w:val="16"/>
        </w:numPr>
        <w:tabs>
          <w:tab w:val="left" w:pos="426"/>
          <w:tab w:val="left" w:pos="567"/>
        </w:tabs>
        <w:jc w:val="center"/>
        <w:rPr>
          <w:rFonts w:ascii="Calibri" w:hAnsi="Calibri" w:cs="Calibri"/>
          <w:sz w:val="22"/>
          <w:szCs w:val="22"/>
        </w:rPr>
      </w:pPr>
      <w:r w:rsidRPr="0026696B">
        <w:rPr>
          <w:rFonts w:ascii="Calibri" w:hAnsi="Calibri" w:cs="Calibri"/>
          <w:sz w:val="22"/>
          <w:szCs w:val="22"/>
        </w:rPr>
        <w:t>člen</w:t>
      </w:r>
    </w:p>
    <w:p w14:paraId="7BE5CBC1" w14:textId="77777777" w:rsidR="00AA51A7" w:rsidRPr="0026696B" w:rsidRDefault="00AA51A7" w:rsidP="00AA51A7">
      <w:pPr>
        <w:pStyle w:val="Golobesedilo"/>
        <w:tabs>
          <w:tab w:val="left" w:pos="426"/>
          <w:tab w:val="left" w:pos="567"/>
        </w:tabs>
        <w:jc w:val="center"/>
        <w:rPr>
          <w:rFonts w:ascii="Calibri" w:hAnsi="Calibri" w:cs="Calibri"/>
          <w:b/>
          <w:sz w:val="22"/>
          <w:szCs w:val="22"/>
        </w:rPr>
      </w:pPr>
      <w:r w:rsidRPr="0026696B">
        <w:rPr>
          <w:rFonts w:ascii="Calibri" w:hAnsi="Calibri" w:cs="Calibri"/>
          <w:b/>
          <w:sz w:val="22"/>
          <w:szCs w:val="22"/>
        </w:rPr>
        <w:t>(dolžnost reševanja sporov z arbitražo)</w:t>
      </w:r>
    </w:p>
    <w:p w14:paraId="39C6B847" w14:textId="77777777" w:rsidR="00AA51A7" w:rsidRPr="0026696B" w:rsidRDefault="00AA51A7" w:rsidP="00AA51A7">
      <w:pPr>
        <w:pStyle w:val="Golobesedilo"/>
        <w:tabs>
          <w:tab w:val="left" w:pos="426"/>
          <w:tab w:val="left" w:pos="567"/>
        </w:tabs>
        <w:jc w:val="center"/>
        <w:rPr>
          <w:rFonts w:ascii="Calibri" w:hAnsi="Calibri" w:cs="Calibri"/>
          <w:b/>
          <w:sz w:val="22"/>
          <w:szCs w:val="22"/>
        </w:rPr>
      </w:pPr>
    </w:p>
    <w:p w14:paraId="17985DBA" w14:textId="52C63137" w:rsidR="00AA51A7" w:rsidRPr="0026696B" w:rsidRDefault="1B3A587E" w:rsidP="00AA51A7">
      <w:pPr>
        <w:pStyle w:val="Golobesedilo"/>
        <w:tabs>
          <w:tab w:val="left" w:pos="426"/>
          <w:tab w:val="left" w:pos="567"/>
        </w:tabs>
        <w:jc w:val="both"/>
        <w:rPr>
          <w:rFonts w:ascii="Calibri" w:hAnsi="Calibri" w:cs="Calibri"/>
          <w:sz w:val="22"/>
          <w:szCs w:val="22"/>
        </w:rPr>
      </w:pPr>
      <w:r w:rsidRPr="1B3A587E">
        <w:rPr>
          <w:rFonts w:ascii="Calibri" w:hAnsi="Calibri" w:cs="Calibri"/>
          <w:sz w:val="22"/>
          <w:szCs w:val="22"/>
        </w:rPr>
        <w:t xml:space="preserve">NZS, </w:t>
      </w:r>
      <w:r w:rsidR="004F23A4">
        <w:rPr>
          <w:rFonts w:ascii="Calibri" w:hAnsi="Calibri" w:cs="Calibri"/>
          <w:sz w:val="22"/>
          <w:szCs w:val="22"/>
        </w:rPr>
        <w:t>Nogometni klubi</w:t>
      </w:r>
      <w:r w:rsidRPr="1B3A587E">
        <w:rPr>
          <w:rFonts w:ascii="Calibri" w:hAnsi="Calibri" w:cs="Calibri"/>
          <w:sz w:val="22"/>
          <w:szCs w:val="22"/>
        </w:rPr>
        <w:t xml:space="preserve">, </w:t>
      </w:r>
      <w:r w:rsidR="00F960FC">
        <w:rPr>
          <w:rFonts w:ascii="Calibri" w:hAnsi="Calibri" w:cs="Calibri"/>
          <w:sz w:val="22"/>
          <w:szCs w:val="22"/>
        </w:rPr>
        <w:t>I</w:t>
      </w:r>
      <w:r w:rsidRPr="1B3A587E">
        <w:rPr>
          <w:rFonts w:ascii="Calibri" w:hAnsi="Calibri" w:cs="Calibri"/>
          <w:sz w:val="22"/>
          <w:szCs w:val="22"/>
        </w:rPr>
        <w:t>gralci</w:t>
      </w:r>
      <w:r w:rsidR="004F23A4">
        <w:rPr>
          <w:rFonts w:ascii="Calibri" w:hAnsi="Calibri" w:cs="Calibri"/>
          <w:sz w:val="22"/>
          <w:szCs w:val="22"/>
        </w:rPr>
        <w:t>, Trenerji,</w:t>
      </w:r>
      <w:r w:rsidRPr="1B3A587E">
        <w:rPr>
          <w:rFonts w:ascii="Calibri" w:hAnsi="Calibri" w:cs="Calibri"/>
          <w:sz w:val="22"/>
          <w:szCs w:val="22"/>
        </w:rPr>
        <w:t xml:space="preserve"> </w:t>
      </w:r>
      <w:r w:rsidR="009F617E">
        <w:rPr>
          <w:rFonts w:ascii="Calibri" w:hAnsi="Calibri" w:cs="Calibri"/>
          <w:sz w:val="22"/>
          <w:szCs w:val="22"/>
        </w:rPr>
        <w:t>N</w:t>
      </w:r>
      <w:r w:rsidR="00370439">
        <w:rPr>
          <w:rFonts w:ascii="Calibri" w:hAnsi="Calibri" w:cs="Calibri"/>
          <w:sz w:val="22"/>
          <w:szCs w:val="22"/>
        </w:rPr>
        <w:t>ogometni agenti</w:t>
      </w:r>
      <w:r w:rsidRPr="1B3A587E">
        <w:rPr>
          <w:rFonts w:ascii="Calibri" w:hAnsi="Calibri" w:cs="Calibri"/>
          <w:sz w:val="22"/>
          <w:szCs w:val="22"/>
        </w:rPr>
        <w:t xml:space="preserve"> ter agenti tekem FIFA </w:t>
      </w:r>
      <w:r w:rsidR="004F23A4">
        <w:rPr>
          <w:rFonts w:ascii="Calibri" w:hAnsi="Calibri" w:cs="Calibri"/>
          <w:sz w:val="22"/>
          <w:szCs w:val="22"/>
        </w:rPr>
        <w:t>s</w:t>
      </w:r>
      <w:r w:rsidRPr="1B3A587E">
        <w:rPr>
          <w:rFonts w:ascii="Calibri" w:hAnsi="Calibri" w:cs="Calibri"/>
          <w:sz w:val="22"/>
          <w:szCs w:val="22"/>
        </w:rPr>
        <w:t>o dolžni spore iz prvega in drugega odstavka 5. člena reševati izključno pred arbitražo in spoštovati njene odločitve.</w:t>
      </w:r>
    </w:p>
    <w:p w14:paraId="673B0F42" w14:textId="77777777" w:rsidR="00AA51A7" w:rsidRPr="0026696B" w:rsidRDefault="00AA51A7" w:rsidP="00AA51A7">
      <w:pPr>
        <w:pStyle w:val="Golobesedilo"/>
        <w:tabs>
          <w:tab w:val="left" w:pos="426"/>
          <w:tab w:val="left" w:pos="567"/>
        </w:tabs>
        <w:jc w:val="both"/>
        <w:rPr>
          <w:rFonts w:ascii="Calibri" w:hAnsi="Calibri" w:cs="Calibri"/>
          <w:b/>
          <w:sz w:val="22"/>
          <w:szCs w:val="22"/>
        </w:rPr>
      </w:pPr>
    </w:p>
    <w:p w14:paraId="5FC54DA9" w14:textId="77777777" w:rsidR="00AA51A7" w:rsidRPr="0026696B" w:rsidRDefault="00AA51A7" w:rsidP="00AA51A7">
      <w:pPr>
        <w:pStyle w:val="Golobesedilo"/>
        <w:tabs>
          <w:tab w:val="left" w:pos="426"/>
          <w:tab w:val="left" w:pos="567"/>
        </w:tabs>
        <w:jc w:val="both"/>
        <w:rPr>
          <w:rFonts w:ascii="Calibri" w:hAnsi="Calibri" w:cs="Calibri"/>
          <w:b/>
          <w:sz w:val="22"/>
          <w:szCs w:val="22"/>
        </w:rPr>
      </w:pPr>
    </w:p>
    <w:p w14:paraId="2F4141CF" w14:textId="77777777" w:rsidR="00AA51A7" w:rsidRPr="0026696B" w:rsidRDefault="00AA51A7">
      <w:pPr>
        <w:pStyle w:val="Golobesedilo"/>
        <w:numPr>
          <w:ilvl w:val="0"/>
          <w:numId w:val="2"/>
        </w:numPr>
        <w:tabs>
          <w:tab w:val="left" w:pos="567"/>
        </w:tabs>
        <w:ind w:left="0" w:firstLine="0"/>
        <w:rPr>
          <w:rFonts w:ascii="Calibri" w:hAnsi="Calibri" w:cs="Calibri"/>
          <w:b/>
          <w:sz w:val="22"/>
          <w:szCs w:val="22"/>
        </w:rPr>
      </w:pPr>
      <w:r w:rsidRPr="0026696B">
        <w:rPr>
          <w:rFonts w:ascii="Calibri" w:hAnsi="Calibri" w:cs="Calibri"/>
          <w:b/>
          <w:sz w:val="22"/>
          <w:szCs w:val="22"/>
        </w:rPr>
        <w:t>ORGANIZACIJA ARBITRAŽE</w:t>
      </w:r>
    </w:p>
    <w:p w14:paraId="75866DE0" w14:textId="77777777" w:rsidR="00AA51A7" w:rsidRPr="0026696B" w:rsidRDefault="00AA51A7" w:rsidP="00AA51A7">
      <w:pPr>
        <w:pStyle w:val="Golobesedilo"/>
        <w:tabs>
          <w:tab w:val="left" w:pos="567"/>
        </w:tabs>
        <w:ind w:left="360"/>
        <w:jc w:val="both"/>
        <w:rPr>
          <w:rStyle w:val="mediumtext1"/>
          <w:rFonts w:ascii="Calibri" w:hAnsi="Calibri" w:cs="Calibri"/>
          <w:sz w:val="22"/>
          <w:szCs w:val="22"/>
          <w:shd w:val="clear" w:color="auto" w:fill="FFFFFF"/>
        </w:rPr>
      </w:pPr>
    </w:p>
    <w:p w14:paraId="413215BF"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39792577"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(sestava arbitraže)</w:t>
      </w:r>
    </w:p>
    <w:p w14:paraId="779F2157" w14:textId="77777777" w:rsidR="00AA51A7" w:rsidRPr="0026696B" w:rsidRDefault="00AA51A7" w:rsidP="00AA51A7">
      <w:pPr>
        <w:pStyle w:val="Golobesedilo"/>
        <w:tabs>
          <w:tab w:val="left" w:pos="567"/>
        </w:tabs>
        <w:jc w:val="center"/>
        <w:rPr>
          <w:rFonts w:ascii="Calibri" w:hAnsi="Calibri" w:cs="Calibri"/>
          <w:b/>
          <w:sz w:val="22"/>
          <w:szCs w:val="22"/>
        </w:rPr>
      </w:pPr>
    </w:p>
    <w:p w14:paraId="2ECF0204" w14:textId="5C7F0207" w:rsidR="00AA51A7" w:rsidRPr="0026696B" w:rsidRDefault="00AA51A7">
      <w:pPr>
        <w:pStyle w:val="Golobesedilo"/>
        <w:numPr>
          <w:ilvl w:val="0"/>
          <w:numId w:val="10"/>
        </w:numPr>
        <w:tabs>
          <w:tab w:val="left" w:pos="567"/>
        </w:tabs>
        <w:ind w:left="0" w:firstLine="0"/>
        <w:jc w:val="both"/>
        <w:rPr>
          <w:rFonts w:ascii="Calibri" w:hAnsi="Calibri" w:cs="Calibri"/>
          <w:sz w:val="22"/>
          <w:szCs w:val="22"/>
        </w:rPr>
      </w:pPr>
      <w:r w:rsidRPr="0026696B">
        <w:rPr>
          <w:rFonts w:ascii="Calibri" w:hAnsi="Calibri" w:cs="Calibri"/>
          <w:sz w:val="22"/>
          <w:szCs w:val="22"/>
        </w:rPr>
        <w:t>Arbitraža</w:t>
      </w:r>
      <w:r w:rsidR="001D233E" w:rsidRPr="0026696B">
        <w:rPr>
          <w:rFonts w:ascii="Calibri" w:hAnsi="Calibri" w:cs="Calibri"/>
          <w:sz w:val="22"/>
          <w:szCs w:val="22"/>
        </w:rPr>
        <w:t xml:space="preserve"> </w:t>
      </w:r>
      <w:r w:rsidRPr="0026696B">
        <w:rPr>
          <w:rFonts w:ascii="Calibri" w:hAnsi="Calibri" w:cs="Calibri"/>
          <w:sz w:val="22"/>
          <w:szCs w:val="22"/>
        </w:rPr>
        <w:t>ima</w:t>
      </w:r>
      <w:r w:rsidR="001D233E" w:rsidRPr="0026696B">
        <w:rPr>
          <w:rFonts w:ascii="Calibri" w:hAnsi="Calibri" w:cs="Calibri"/>
          <w:sz w:val="22"/>
          <w:szCs w:val="22"/>
        </w:rPr>
        <w:t xml:space="preserve"> </w:t>
      </w:r>
      <w:r w:rsidRPr="0026696B">
        <w:rPr>
          <w:rFonts w:ascii="Calibri" w:hAnsi="Calibri" w:cs="Calibri"/>
          <w:sz w:val="22"/>
          <w:szCs w:val="22"/>
        </w:rPr>
        <w:t>listo</w:t>
      </w:r>
      <w:r w:rsidR="0040151A">
        <w:rPr>
          <w:rFonts w:ascii="Calibri" w:hAnsi="Calibri" w:cs="Calibri"/>
          <w:color w:val="FF0000"/>
          <w:sz w:val="22"/>
          <w:szCs w:val="22"/>
        </w:rPr>
        <w:t xml:space="preserve"> </w:t>
      </w:r>
      <w:r w:rsidR="004F23A4">
        <w:rPr>
          <w:rFonts w:ascii="Calibri" w:hAnsi="Calibri" w:cs="Calibri"/>
          <w:sz w:val="22"/>
          <w:szCs w:val="22"/>
        </w:rPr>
        <w:t>11</w:t>
      </w:r>
      <w:r w:rsidRPr="00511C57">
        <w:rPr>
          <w:rFonts w:ascii="Calibri" w:hAnsi="Calibri" w:cs="Calibri"/>
          <w:color w:val="FF0000"/>
          <w:sz w:val="22"/>
          <w:szCs w:val="22"/>
        </w:rPr>
        <w:t xml:space="preserve"> </w:t>
      </w:r>
      <w:r w:rsidRPr="0026696B">
        <w:rPr>
          <w:rFonts w:ascii="Calibri" w:hAnsi="Calibri" w:cs="Calibri"/>
          <w:sz w:val="22"/>
          <w:szCs w:val="22"/>
        </w:rPr>
        <w:t>stalnih arbitrov, ki sestavljajo arbitražni plenum.</w:t>
      </w:r>
    </w:p>
    <w:p w14:paraId="568D0D39"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7C411F44" w14:textId="77777777" w:rsidR="00AA51A7" w:rsidRPr="00392D82" w:rsidRDefault="00AA51A7">
      <w:pPr>
        <w:pStyle w:val="Golobesedilo"/>
        <w:numPr>
          <w:ilvl w:val="0"/>
          <w:numId w:val="10"/>
        </w:numPr>
        <w:tabs>
          <w:tab w:val="left" w:pos="567"/>
        </w:tabs>
        <w:ind w:left="0" w:firstLine="0"/>
        <w:jc w:val="both"/>
        <w:rPr>
          <w:rFonts w:ascii="Calibri" w:hAnsi="Calibri" w:cs="Calibri"/>
          <w:sz w:val="22"/>
          <w:szCs w:val="22"/>
        </w:rPr>
      </w:pPr>
      <w:r w:rsidRPr="00392D82">
        <w:rPr>
          <w:rFonts w:ascii="Calibri" w:hAnsi="Calibri" w:cs="Calibri"/>
          <w:sz w:val="22"/>
          <w:szCs w:val="22"/>
        </w:rPr>
        <w:t xml:space="preserve">Lista arbitrov se oblikuje tako, da: </w:t>
      </w:r>
    </w:p>
    <w:p w14:paraId="30FFD07F" w14:textId="77777777" w:rsidR="001F4675" w:rsidRPr="00AA29A0" w:rsidRDefault="001F4675" w:rsidP="00172A43">
      <w:pPr>
        <w:pStyle w:val="Odstavekseznama"/>
        <w:rPr>
          <w:rFonts w:ascii="Calibri" w:hAnsi="Calibri" w:cs="Calibri"/>
          <w:sz w:val="22"/>
          <w:szCs w:val="22"/>
          <w:lang w:val="pl-PL"/>
        </w:rPr>
      </w:pPr>
    </w:p>
    <w:p w14:paraId="6959728E" w14:textId="6635EAF4" w:rsidR="00AA51A7" w:rsidRPr="00392D82" w:rsidRDefault="1B3A587E">
      <w:pPr>
        <w:pStyle w:val="Golobesedilo"/>
        <w:numPr>
          <w:ilvl w:val="0"/>
          <w:numId w:val="38"/>
        </w:numPr>
        <w:tabs>
          <w:tab w:val="left" w:pos="426"/>
          <w:tab w:val="left" w:pos="567"/>
        </w:tabs>
        <w:jc w:val="both"/>
        <w:rPr>
          <w:rFonts w:ascii="Calibri" w:hAnsi="Calibri" w:cs="Calibri"/>
          <w:sz w:val="22"/>
          <w:szCs w:val="22"/>
        </w:rPr>
      </w:pPr>
      <w:r w:rsidRPr="00392D82">
        <w:rPr>
          <w:rFonts w:ascii="Calibri" w:hAnsi="Calibri" w:cs="Calibri"/>
          <w:sz w:val="22"/>
          <w:szCs w:val="22"/>
        </w:rPr>
        <w:t xml:space="preserve"> </w:t>
      </w:r>
      <w:r w:rsidR="004F23A4">
        <w:rPr>
          <w:rFonts w:ascii="Calibri" w:hAnsi="Calibri" w:cs="Calibri"/>
          <w:sz w:val="22"/>
          <w:szCs w:val="22"/>
        </w:rPr>
        <w:t>4</w:t>
      </w:r>
      <w:r w:rsidRPr="00392D82">
        <w:rPr>
          <w:rFonts w:ascii="Calibri" w:hAnsi="Calibri" w:cs="Calibri"/>
          <w:sz w:val="22"/>
          <w:szCs w:val="22"/>
        </w:rPr>
        <w:t xml:space="preserve"> arbitre imenujejo </w:t>
      </w:r>
      <w:r w:rsidR="00F960FC">
        <w:rPr>
          <w:rFonts w:ascii="Calibri" w:hAnsi="Calibri" w:cs="Calibri"/>
          <w:sz w:val="22"/>
          <w:szCs w:val="22"/>
        </w:rPr>
        <w:t>I</w:t>
      </w:r>
      <w:r w:rsidRPr="00392D82">
        <w:rPr>
          <w:rFonts w:ascii="Calibri" w:hAnsi="Calibri" w:cs="Calibri"/>
          <w:sz w:val="22"/>
          <w:szCs w:val="22"/>
        </w:rPr>
        <w:t xml:space="preserve">gralci, vključeni v sindikat, povezan s </w:t>
      </w:r>
      <w:proofErr w:type="spellStart"/>
      <w:r w:rsidRPr="00392D82">
        <w:rPr>
          <w:rFonts w:ascii="Calibri" w:hAnsi="Calibri" w:cs="Calibri"/>
          <w:sz w:val="22"/>
          <w:szCs w:val="22"/>
        </w:rPr>
        <w:t>FIFPro</w:t>
      </w:r>
      <w:proofErr w:type="spellEnd"/>
      <w:r w:rsidRPr="00392D82">
        <w:rPr>
          <w:rFonts w:ascii="Calibri" w:hAnsi="Calibri" w:cs="Calibri"/>
          <w:sz w:val="22"/>
          <w:szCs w:val="22"/>
        </w:rPr>
        <w:t>, preko sindikata,</w:t>
      </w:r>
    </w:p>
    <w:p w14:paraId="278C9F5C" w14:textId="248F40E2" w:rsidR="00AA51A7" w:rsidRPr="00392D82" w:rsidRDefault="1B3A587E">
      <w:pPr>
        <w:pStyle w:val="Golobesedilo"/>
        <w:numPr>
          <w:ilvl w:val="0"/>
          <w:numId w:val="38"/>
        </w:numPr>
        <w:tabs>
          <w:tab w:val="left" w:pos="426"/>
          <w:tab w:val="left" w:pos="567"/>
        </w:tabs>
        <w:jc w:val="both"/>
        <w:rPr>
          <w:rFonts w:ascii="Calibri" w:hAnsi="Calibri" w:cs="Calibri"/>
          <w:sz w:val="22"/>
          <w:szCs w:val="22"/>
        </w:rPr>
      </w:pPr>
      <w:r w:rsidRPr="00392D82">
        <w:rPr>
          <w:rFonts w:ascii="Calibri" w:hAnsi="Calibri" w:cs="Calibri"/>
          <w:sz w:val="22"/>
          <w:szCs w:val="22"/>
        </w:rPr>
        <w:t xml:space="preserve"> </w:t>
      </w:r>
      <w:r w:rsidR="004F23A4">
        <w:rPr>
          <w:rFonts w:ascii="Calibri" w:hAnsi="Calibri" w:cs="Calibri"/>
          <w:sz w:val="22"/>
          <w:szCs w:val="22"/>
        </w:rPr>
        <w:t>4</w:t>
      </w:r>
      <w:r w:rsidRPr="00392D82">
        <w:rPr>
          <w:rFonts w:ascii="Calibri" w:hAnsi="Calibri" w:cs="Calibri"/>
          <w:sz w:val="22"/>
          <w:szCs w:val="22"/>
        </w:rPr>
        <w:t xml:space="preserve"> </w:t>
      </w:r>
      <w:r w:rsidRPr="00182590">
        <w:rPr>
          <w:rFonts w:ascii="Calibri" w:hAnsi="Calibri" w:cs="Tahoma"/>
          <w:sz w:val="22"/>
          <w:szCs w:val="22"/>
        </w:rPr>
        <w:t xml:space="preserve">arbitre imenujejo </w:t>
      </w:r>
      <w:r w:rsidR="009F617E">
        <w:rPr>
          <w:rFonts w:ascii="Calibri" w:hAnsi="Calibri" w:cs="Tahoma"/>
          <w:sz w:val="22"/>
          <w:szCs w:val="22"/>
        </w:rPr>
        <w:t>N</w:t>
      </w:r>
      <w:r w:rsidRPr="00182590">
        <w:rPr>
          <w:rFonts w:ascii="Calibri" w:hAnsi="Calibri" w:cs="Tahoma"/>
          <w:sz w:val="22"/>
          <w:szCs w:val="22"/>
        </w:rPr>
        <w:t>ogometni klubi, vpisani v register klubov pri NZS, preko Komisije za profesionalni nogomet NZS,</w:t>
      </w:r>
    </w:p>
    <w:p w14:paraId="6D6BE024" w14:textId="388157BF" w:rsidR="00E60806" w:rsidRPr="001D32B0" w:rsidRDefault="001F4675" w:rsidP="004F23A4">
      <w:pPr>
        <w:pStyle w:val="Golobesedilo"/>
        <w:numPr>
          <w:ilvl w:val="0"/>
          <w:numId w:val="38"/>
        </w:numPr>
        <w:tabs>
          <w:tab w:val="left" w:pos="426"/>
          <w:tab w:val="left" w:pos="567"/>
        </w:tabs>
        <w:rPr>
          <w:rFonts w:ascii="Calibri" w:hAnsi="Calibri" w:cs="Calibri"/>
          <w:sz w:val="22"/>
          <w:szCs w:val="22"/>
        </w:rPr>
      </w:pPr>
      <w:r w:rsidRPr="00392D82">
        <w:rPr>
          <w:rFonts w:ascii="Calibri" w:hAnsi="Calibri" w:cs="Calibri"/>
          <w:sz w:val="22"/>
          <w:szCs w:val="22"/>
        </w:rPr>
        <w:t>P</w:t>
      </w:r>
      <w:r w:rsidR="1B3A587E" w:rsidRPr="00392D82">
        <w:rPr>
          <w:rFonts w:ascii="Calibri" w:hAnsi="Calibri" w:cs="Calibri"/>
          <w:sz w:val="22"/>
          <w:szCs w:val="22"/>
        </w:rPr>
        <w:t>redsednika arbitražnega plenuma</w:t>
      </w:r>
      <w:r w:rsidR="004F23A4">
        <w:rPr>
          <w:rFonts w:ascii="Calibri" w:hAnsi="Calibri" w:cs="Calibri"/>
          <w:sz w:val="22"/>
          <w:szCs w:val="22"/>
        </w:rPr>
        <w:t xml:space="preserve"> in</w:t>
      </w:r>
      <w:r>
        <w:rPr>
          <w:rFonts w:ascii="Calibri" w:hAnsi="Calibri" w:cs="Calibri"/>
          <w:sz w:val="22"/>
          <w:szCs w:val="22"/>
        </w:rPr>
        <w:t xml:space="preserve"> </w:t>
      </w:r>
      <w:r w:rsidR="0084035F">
        <w:rPr>
          <w:rFonts w:ascii="Calibri" w:hAnsi="Calibri" w:cs="Calibri"/>
          <w:sz w:val="22"/>
          <w:szCs w:val="22"/>
        </w:rPr>
        <w:t xml:space="preserve">dva </w:t>
      </w:r>
      <w:r>
        <w:rPr>
          <w:rFonts w:ascii="Calibri" w:hAnsi="Calibri" w:cs="Calibri"/>
          <w:sz w:val="22"/>
          <w:szCs w:val="22"/>
        </w:rPr>
        <w:t>podpredsednika arbitražnega plenuma</w:t>
      </w:r>
      <w:r w:rsidR="1B3A587E" w:rsidRPr="00392D82">
        <w:rPr>
          <w:rFonts w:ascii="Calibri" w:hAnsi="Calibri" w:cs="Calibri"/>
          <w:sz w:val="22"/>
          <w:szCs w:val="22"/>
        </w:rPr>
        <w:t xml:space="preserve"> soglasno imenujejo </w:t>
      </w:r>
      <w:r w:rsidR="00F960FC">
        <w:rPr>
          <w:rFonts w:ascii="Calibri" w:hAnsi="Calibri" w:cs="Calibri"/>
          <w:sz w:val="22"/>
          <w:szCs w:val="22"/>
        </w:rPr>
        <w:t>I</w:t>
      </w:r>
      <w:r w:rsidR="1B3A587E" w:rsidRPr="00392D82">
        <w:rPr>
          <w:rFonts w:ascii="Calibri" w:hAnsi="Calibri" w:cs="Calibri"/>
          <w:sz w:val="22"/>
          <w:szCs w:val="22"/>
        </w:rPr>
        <w:t xml:space="preserve">gralci in </w:t>
      </w:r>
      <w:r w:rsidR="009F617E">
        <w:rPr>
          <w:rFonts w:ascii="Calibri" w:hAnsi="Calibri" w:cs="Calibri"/>
          <w:sz w:val="22"/>
          <w:szCs w:val="22"/>
        </w:rPr>
        <w:t>N</w:t>
      </w:r>
      <w:r w:rsidR="1B3A587E" w:rsidRPr="00392D82">
        <w:rPr>
          <w:rFonts w:ascii="Calibri" w:hAnsi="Calibri" w:cs="Calibri"/>
          <w:sz w:val="22"/>
          <w:szCs w:val="22"/>
        </w:rPr>
        <w:t xml:space="preserve">ogometni klubi prek predstavnikov iz predhodnih alinej s seznama oseb, ki ga predlaga Izvršni odbor NZS. Samo IO NZS lahko predlaga razrešitev teh arbitrov. </w:t>
      </w:r>
      <w:r w:rsidR="00E60806" w:rsidRPr="001D32B0">
        <w:rPr>
          <w:rFonts w:ascii="Calibri" w:hAnsi="Calibri" w:cs="Calibri"/>
          <w:sz w:val="22"/>
          <w:szCs w:val="22"/>
        </w:rPr>
        <w:br/>
      </w:r>
    </w:p>
    <w:p w14:paraId="356AC5D7" w14:textId="3590C5B7" w:rsidR="00584A3E" w:rsidRPr="00392D82" w:rsidRDefault="00584A3E">
      <w:pPr>
        <w:pStyle w:val="Golobesedilo"/>
        <w:numPr>
          <w:ilvl w:val="0"/>
          <w:numId w:val="10"/>
        </w:numPr>
        <w:tabs>
          <w:tab w:val="left" w:pos="567"/>
        </w:tabs>
        <w:ind w:left="0" w:firstLine="0"/>
        <w:jc w:val="both"/>
        <w:rPr>
          <w:rFonts w:ascii="Calibri" w:hAnsi="Calibri" w:cs="Calibri"/>
          <w:sz w:val="22"/>
          <w:szCs w:val="22"/>
        </w:rPr>
      </w:pPr>
      <w:r w:rsidRPr="00392D82">
        <w:rPr>
          <w:rFonts w:ascii="Calibri" w:hAnsi="Calibri" w:cs="Calibri"/>
          <w:sz w:val="22"/>
          <w:szCs w:val="22"/>
        </w:rPr>
        <w:t>Vsi stalni arbitri so lahko imenovani za odločanje v senatih</w:t>
      </w:r>
      <w:r w:rsidR="004F23A4">
        <w:rPr>
          <w:rFonts w:ascii="Calibri" w:hAnsi="Calibri" w:cs="Calibri"/>
          <w:sz w:val="22"/>
          <w:szCs w:val="22"/>
        </w:rPr>
        <w:t>. Pri</w:t>
      </w:r>
      <w:r w:rsidRPr="00392D82">
        <w:rPr>
          <w:rFonts w:ascii="Calibri" w:hAnsi="Calibri" w:cs="Calibri"/>
          <w:sz w:val="22"/>
          <w:szCs w:val="22"/>
        </w:rPr>
        <w:t xml:space="preserve"> delovanju arbitraže, imenovanju arbitrov in drugih dolžnostih in pravicah med njimi ni razlike, razen, če ta pravilnik to posebej izrecno določa. </w:t>
      </w:r>
      <w:r w:rsidR="001F4675">
        <w:rPr>
          <w:rFonts w:ascii="Calibri" w:hAnsi="Calibri" w:cs="Calibri"/>
          <w:sz w:val="22"/>
          <w:szCs w:val="22"/>
        </w:rPr>
        <w:t>Za odločanje kot arbiter posameznik s</w:t>
      </w:r>
      <w:r w:rsidR="004F23A4">
        <w:rPr>
          <w:rFonts w:ascii="Calibri" w:hAnsi="Calibri" w:cs="Calibri"/>
          <w:sz w:val="22"/>
          <w:szCs w:val="22"/>
        </w:rPr>
        <w:t>o</w:t>
      </w:r>
      <w:r w:rsidR="001F4675">
        <w:rPr>
          <w:rFonts w:ascii="Calibri" w:hAnsi="Calibri" w:cs="Calibri"/>
          <w:sz w:val="22"/>
          <w:szCs w:val="22"/>
        </w:rPr>
        <w:t xml:space="preserve"> lahko imenovan</w:t>
      </w:r>
      <w:r w:rsidR="004F23A4">
        <w:rPr>
          <w:rFonts w:ascii="Calibri" w:hAnsi="Calibri" w:cs="Calibri"/>
          <w:sz w:val="22"/>
          <w:szCs w:val="22"/>
        </w:rPr>
        <w:t>i</w:t>
      </w:r>
      <w:r w:rsidR="001F4675">
        <w:rPr>
          <w:rFonts w:ascii="Calibri" w:hAnsi="Calibri" w:cs="Calibri"/>
          <w:sz w:val="22"/>
          <w:szCs w:val="22"/>
        </w:rPr>
        <w:t xml:space="preserve"> zgolj predsednik </w:t>
      </w:r>
      <w:r w:rsidR="0084035F">
        <w:rPr>
          <w:rFonts w:ascii="Calibri" w:hAnsi="Calibri" w:cs="Calibri"/>
          <w:sz w:val="22"/>
          <w:szCs w:val="22"/>
        </w:rPr>
        <w:t xml:space="preserve">ali </w:t>
      </w:r>
      <w:r w:rsidR="001F4675">
        <w:rPr>
          <w:rFonts w:ascii="Calibri" w:hAnsi="Calibri" w:cs="Calibri"/>
          <w:sz w:val="22"/>
          <w:szCs w:val="22"/>
        </w:rPr>
        <w:t>podpredsednik</w:t>
      </w:r>
      <w:r w:rsidR="004F23A4">
        <w:rPr>
          <w:rFonts w:ascii="Calibri" w:hAnsi="Calibri" w:cs="Calibri"/>
          <w:sz w:val="22"/>
          <w:szCs w:val="22"/>
        </w:rPr>
        <w:t>a</w:t>
      </w:r>
      <w:r w:rsidR="001F4675">
        <w:rPr>
          <w:rFonts w:ascii="Calibri" w:hAnsi="Calibri" w:cs="Calibri"/>
          <w:sz w:val="22"/>
          <w:szCs w:val="22"/>
        </w:rPr>
        <w:t xml:space="preserve"> arbitražnega plenuma. </w:t>
      </w:r>
    </w:p>
    <w:p w14:paraId="5C349A07" w14:textId="12B8D740" w:rsidR="00584A3E" w:rsidRPr="00392D82" w:rsidRDefault="00584A3E" w:rsidP="00511C57">
      <w:pPr>
        <w:pStyle w:val="Golobesedilo"/>
        <w:tabs>
          <w:tab w:val="left" w:pos="567"/>
        </w:tabs>
        <w:jc w:val="both"/>
        <w:rPr>
          <w:rFonts w:ascii="Calibri" w:hAnsi="Calibri" w:cs="Calibri"/>
          <w:sz w:val="22"/>
          <w:szCs w:val="22"/>
        </w:rPr>
      </w:pPr>
    </w:p>
    <w:p w14:paraId="2147EDE5" w14:textId="3B686720" w:rsidR="00AA51A7" w:rsidRPr="00F350DD" w:rsidRDefault="00AA51A7" w:rsidP="00F350DD">
      <w:pPr>
        <w:pStyle w:val="Golobesedilo"/>
        <w:tabs>
          <w:tab w:val="left" w:pos="567"/>
        </w:tabs>
        <w:jc w:val="both"/>
        <w:rPr>
          <w:rFonts w:ascii="Calibri" w:hAnsi="Calibri" w:cs="Calibri"/>
          <w:sz w:val="22"/>
          <w:szCs w:val="22"/>
        </w:rPr>
      </w:pPr>
    </w:p>
    <w:p w14:paraId="5F7E3232" w14:textId="77777777" w:rsidR="00AA51A7" w:rsidRDefault="00AA51A7" w:rsidP="00AA51A7">
      <w:pPr>
        <w:pStyle w:val="Golobesedilo"/>
        <w:tabs>
          <w:tab w:val="left" w:pos="426"/>
          <w:tab w:val="left" w:pos="567"/>
        </w:tabs>
        <w:jc w:val="both"/>
        <w:rPr>
          <w:rFonts w:ascii="Calibri" w:hAnsi="Calibri" w:cs="Calibri"/>
          <w:sz w:val="22"/>
          <w:szCs w:val="22"/>
        </w:rPr>
      </w:pPr>
    </w:p>
    <w:p w14:paraId="0758975D"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6CB36D2D"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(arbitražni senat</w:t>
      </w:r>
      <w:r w:rsidR="00584A3E">
        <w:rPr>
          <w:rFonts w:ascii="Calibri" w:hAnsi="Calibri" w:cs="Calibri"/>
          <w:b/>
          <w:sz w:val="22"/>
          <w:szCs w:val="22"/>
        </w:rPr>
        <w:t xml:space="preserve"> in arbiter posameznik</w:t>
      </w:r>
      <w:r w:rsidRPr="0026696B">
        <w:rPr>
          <w:rFonts w:ascii="Calibri" w:hAnsi="Calibri" w:cs="Calibri"/>
          <w:b/>
          <w:sz w:val="22"/>
          <w:szCs w:val="22"/>
        </w:rPr>
        <w:t>)</w:t>
      </w:r>
    </w:p>
    <w:p w14:paraId="3A703F80" w14:textId="77777777" w:rsidR="00AA51A7" w:rsidRPr="0026696B" w:rsidRDefault="00AA51A7" w:rsidP="00AA51A7">
      <w:pPr>
        <w:pStyle w:val="Golobesedilo"/>
        <w:tabs>
          <w:tab w:val="left" w:pos="567"/>
        </w:tabs>
        <w:jc w:val="center"/>
        <w:rPr>
          <w:rFonts w:ascii="Calibri" w:hAnsi="Calibri" w:cs="Calibri"/>
          <w:b/>
          <w:sz w:val="22"/>
          <w:szCs w:val="22"/>
        </w:rPr>
      </w:pPr>
    </w:p>
    <w:p w14:paraId="7F40D78E" w14:textId="77777777" w:rsidR="00AA51A7" w:rsidRPr="0026696B" w:rsidRDefault="00AA51A7">
      <w:pPr>
        <w:pStyle w:val="Golobesedilo"/>
        <w:numPr>
          <w:ilvl w:val="0"/>
          <w:numId w:val="33"/>
        </w:numPr>
        <w:tabs>
          <w:tab w:val="left" w:pos="567"/>
        </w:tabs>
        <w:ind w:left="0" w:hanging="11"/>
        <w:jc w:val="both"/>
        <w:rPr>
          <w:rFonts w:ascii="Calibri" w:hAnsi="Calibri" w:cs="Calibri"/>
          <w:sz w:val="22"/>
          <w:szCs w:val="22"/>
        </w:rPr>
      </w:pPr>
      <w:r w:rsidRPr="0026696B">
        <w:rPr>
          <w:rFonts w:ascii="Calibri" w:hAnsi="Calibri" w:cs="Calibri"/>
          <w:sz w:val="22"/>
          <w:szCs w:val="22"/>
        </w:rPr>
        <w:t xml:space="preserve">Arbitraža odloča v arbitražnem senatu (v nadaljevanju: senat), ki ga sestavljajo trije arbitri kot člani senata, ali po arbitru posamezniku. </w:t>
      </w:r>
    </w:p>
    <w:p w14:paraId="759A5C6B"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3DD85C33" w14:textId="77777777" w:rsidR="00E7372E" w:rsidRPr="0026696B" w:rsidRDefault="00AA51A7">
      <w:pPr>
        <w:pStyle w:val="Golobesedilo"/>
        <w:numPr>
          <w:ilvl w:val="0"/>
          <w:numId w:val="33"/>
        </w:numPr>
        <w:tabs>
          <w:tab w:val="left" w:pos="567"/>
        </w:tabs>
        <w:ind w:left="0" w:hanging="11"/>
        <w:jc w:val="both"/>
        <w:rPr>
          <w:rFonts w:ascii="Calibri" w:hAnsi="Calibri" w:cs="Calibri"/>
          <w:sz w:val="22"/>
          <w:szCs w:val="22"/>
        </w:rPr>
      </w:pPr>
      <w:r w:rsidRPr="0026696B">
        <w:rPr>
          <w:rFonts w:ascii="Calibri" w:hAnsi="Calibri" w:cs="Calibri"/>
          <w:sz w:val="22"/>
          <w:szCs w:val="22"/>
        </w:rPr>
        <w:lastRenderedPageBreak/>
        <w:t>Posamezni senat se oblikuje tako, da vsaka stranka imenuje enega arbitra z liste stalnih arbitrov</w:t>
      </w:r>
      <w:r w:rsidR="00985887" w:rsidRPr="0026696B">
        <w:rPr>
          <w:rFonts w:ascii="Calibri" w:hAnsi="Calibri" w:cs="Calibri"/>
          <w:sz w:val="22"/>
          <w:szCs w:val="22"/>
        </w:rPr>
        <w:t xml:space="preserve">. Če tožeča stranka v tožbi oziroma tožena stranka v odgovoru na tožbo ne </w:t>
      </w:r>
      <w:r w:rsidR="00E7372E" w:rsidRPr="0026696B">
        <w:rPr>
          <w:rFonts w:ascii="Calibri" w:hAnsi="Calibri" w:cs="Calibri"/>
          <w:sz w:val="22"/>
          <w:szCs w:val="22"/>
        </w:rPr>
        <w:t>imen</w:t>
      </w:r>
      <w:r w:rsidR="00985887" w:rsidRPr="0026696B">
        <w:rPr>
          <w:rFonts w:ascii="Calibri" w:hAnsi="Calibri" w:cs="Calibri"/>
          <w:sz w:val="22"/>
          <w:szCs w:val="22"/>
        </w:rPr>
        <w:t>uje arbitra</w:t>
      </w:r>
      <w:r w:rsidR="00E7372E" w:rsidRPr="0026696B">
        <w:rPr>
          <w:rFonts w:ascii="Calibri" w:hAnsi="Calibri" w:cs="Calibri"/>
          <w:sz w:val="22"/>
          <w:szCs w:val="22"/>
        </w:rPr>
        <w:t xml:space="preserve">, </w:t>
      </w:r>
      <w:r w:rsidR="00985887" w:rsidRPr="0026696B">
        <w:rPr>
          <w:rFonts w:ascii="Calibri" w:hAnsi="Calibri" w:cs="Calibri"/>
          <w:sz w:val="22"/>
          <w:szCs w:val="22"/>
        </w:rPr>
        <w:t xml:space="preserve">pa se stranki nista dogovorili, da bo v sporu odločal arbiter posameznik, </w:t>
      </w:r>
      <w:r w:rsidR="00E7372E" w:rsidRPr="0026696B">
        <w:rPr>
          <w:rFonts w:ascii="Calibri" w:hAnsi="Calibri" w:cs="Calibri"/>
          <w:sz w:val="22"/>
          <w:szCs w:val="22"/>
        </w:rPr>
        <w:t xml:space="preserve">ga </w:t>
      </w:r>
      <w:r w:rsidR="001E383C">
        <w:rPr>
          <w:rFonts w:ascii="Calibri" w:hAnsi="Calibri" w:cs="Calibri"/>
          <w:sz w:val="22"/>
          <w:szCs w:val="22"/>
        </w:rPr>
        <w:t xml:space="preserve">po poteku roka za dopolnitev vloge, </w:t>
      </w:r>
      <w:r w:rsidR="00E7372E" w:rsidRPr="0026696B">
        <w:rPr>
          <w:rFonts w:ascii="Calibri" w:hAnsi="Calibri" w:cs="Calibri"/>
          <w:sz w:val="22"/>
          <w:szCs w:val="22"/>
        </w:rPr>
        <w:t>izmed preostalih stalnih arbitrov določi sekretar arbitraže.</w:t>
      </w:r>
      <w:r w:rsidRPr="0026696B">
        <w:rPr>
          <w:rFonts w:ascii="Calibri" w:hAnsi="Calibri" w:cs="Calibri"/>
          <w:sz w:val="22"/>
          <w:szCs w:val="22"/>
        </w:rPr>
        <w:t xml:space="preserve"> </w:t>
      </w:r>
    </w:p>
    <w:p w14:paraId="3055D696" w14:textId="77777777" w:rsidR="00E7372E" w:rsidRPr="0026696B" w:rsidRDefault="00E7372E" w:rsidP="00E7372E">
      <w:pPr>
        <w:pStyle w:val="Odstavekseznama"/>
        <w:rPr>
          <w:rFonts w:ascii="Calibri" w:hAnsi="Calibri" w:cs="Calibri"/>
          <w:sz w:val="22"/>
          <w:szCs w:val="22"/>
          <w:lang w:val="sl-SI"/>
        </w:rPr>
      </w:pPr>
    </w:p>
    <w:p w14:paraId="34DC6825" w14:textId="6F013D37" w:rsidR="000847B3" w:rsidRDefault="00AA51A7" w:rsidP="00F350DD">
      <w:pPr>
        <w:pStyle w:val="Golobesedilo"/>
        <w:numPr>
          <w:ilvl w:val="0"/>
          <w:numId w:val="33"/>
        </w:numPr>
        <w:tabs>
          <w:tab w:val="left" w:pos="567"/>
        </w:tabs>
        <w:ind w:left="0" w:hanging="11"/>
        <w:jc w:val="both"/>
        <w:rPr>
          <w:rFonts w:ascii="Calibri" w:hAnsi="Calibri" w:cs="Calibri"/>
          <w:sz w:val="22"/>
          <w:szCs w:val="22"/>
        </w:rPr>
      </w:pPr>
      <w:r w:rsidRPr="0026696B">
        <w:rPr>
          <w:rFonts w:ascii="Calibri" w:hAnsi="Calibri" w:cs="Calibri"/>
          <w:sz w:val="22"/>
          <w:szCs w:val="22"/>
        </w:rPr>
        <w:t xml:space="preserve">Senatu predseduje arbiter, ki ga izmed </w:t>
      </w:r>
      <w:r w:rsidR="00E7372E" w:rsidRPr="0026696B">
        <w:rPr>
          <w:rFonts w:ascii="Calibri" w:hAnsi="Calibri" w:cs="Calibri"/>
          <w:sz w:val="22"/>
          <w:szCs w:val="22"/>
        </w:rPr>
        <w:t xml:space="preserve">stalnih arbitrov </w:t>
      </w:r>
      <w:r w:rsidRPr="0026696B">
        <w:rPr>
          <w:rFonts w:ascii="Calibri" w:hAnsi="Calibri" w:cs="Calibri"/>
          <w:sz w:val="22"/>
          <w:szCs w:val="22"/>
        </w:rPr>
        <w:t>soglasno izbereta imenovana arbitra</w:t>
      </w:r>
      <w:r w:rsidR="00E7372E" w:rsidRPr="0026696B">
        <w:rPr>
          <w:rFonts w:ascii="Calibri" w:hAnsi="Calibri" w:cs="Calibri"/>
          <w:sz w:val="22"/>
          <w:szCs w:val="22"/>
        </w:rPr>
        <w:t xml:space="preserve"> v roku 15 dni od poziva sekretarja arbitraže</w:t>
      </w:r>
      <w:r w:rsidR="00985887" w:rsidRPr="0026696B">
        <w:rPr>
          <w:rFonts w:ascii="Calibri" w:hAnsi="Calibri" w:cs="Calibri"/>
          <w:sz w:val="22"/>
          <w:szCs w:val="22"/>
        </w:rPr>
        <w:t>.</w:t>
      </w:r>
      <w:r w:rsidR="00E7372E" w:rsidRPr="0026696B">
        <w:rPr>
          <w:rFonts w:ascii="Calibri" w:hAnsi="Calibri" w:cs="Calibri"/>
          <w:sz w:val="22"/>
          <w:szCs w:val="22"/>
        </w:rPr>
        <w:t xml:space="preserve">  Če predsednik senata ni imenovan v omenjenem roku, ga izmed preostalih stalnih arbitrov določi sekretar arbitraže.</w:t>
      </w:r>
    </w:p>
    <w:p w14:paraId="6AFFFB6E" w14:textId="77777777" w:rsidR="00F350DD" w:rsidRPr="00474C7A" w:rsidRDefault="00F350DD" w:rsidP="00F350DD">
      <w:pPr>
        <w:pStyle w:val="Odstavekseznama"/>
        <w:rPr>
          <w:rFonts w:ascii="Calibri" w:hAnsi="Calibri" w:cs="Calibri"/>
          <w:sz w:val="22"/>
          <w:szCs w:val="22"/>
          <w:lang w:val="sl-SI"/>
        </w:rPr>
      </w:pPr>
    </w:p>
    <w:p w14:paraId="2B58068C" w14:textId="77777777" w:rsidR="00F350DD" w:rsidRPr="00F350DD" w:rsidRDefault="00F350DD" w:rsidP="00F350DD">
      <w:pPr>
        <w:pStyle w:val="Golobesedilo"/>
        <w:tabs>
          <w:tab w:val="left" w:pos="567"/>
        </w:tabs>
        <w:jc w:val="both"/>
        <w:rPr>
          <w:rFonts w:ascii="Calibri" w:hAnsi="Calibri" w:cs="Calibri"/>
          <w:sz w:val="22"/>
          <w:szCs w:val="22"/>
        </w:rPr>
      </w:pPr>
    </w:p>
    <w:p w14:paraId="13BB89E9" w14:textId="77777777" w:rsidR="00F32A01" w:rsidRPr="001C51D8" w:rsidRDefault="00F32A01">
      <w:pPr>
        <w:pStyle w:val="Golobesedilo"/>
        <w:numPr>
          <w:ilvl w:val="0"/>
          <w:numId w:val="33"/>
        </w:numPr>
        <w:tabs>
          <w:tab w:val="left" w:pos="567"/>
        </w:tabs>
        <w:ind w:left="0" w:hanging="11"/>
        <w:jc w:val="both"/>
        <w:rPr>
          <w:rFonts w:ascii="Calibri" w:hAnsi="Calibri" w:cs="Calibri"/>
          <w:sz w:val="22"/>
          <w:szCs w:val="22"/>
        </w:rPr>
      </w:pPr>
      <w:r w:rsidRPr="001C51D8">
        <w:rPr>
          <w:rFonts w:ascii="Calibri" w:hAnsi="Calibri" w:cs="Calibri"/>
          <w:sz w:val="22"/>
          <w:szCs w:val="22"/>
        </w:rPr>
        <w:t>Sekretar arbitraže arbitra oziroma predsednika arbitraže, v primeru iz (2) in (3) točke tega člena,  imenuje izmed preostalih stalnih arbitrov na način, da se zagotovi pravilo naravnega arbitra, tako, da se arbitra oziroma predsednika senata določi po abecednem vrstnem redu, upoštevajoč priimek stalnega arbitra.</w:t>
      </w:r>
    </w:p>
    <w:p w14:paraId="1CA65E07" w14:textId="77777777" w:rsidR="00AA51A7" w:rsidRPr="001C51D8" w:rsidRDefault="00AA51A7" w:rsidP="00AA51A7">
      <w:pPr>
        <w:pStyle w:val="Barvniseznampoudarek11"/>
        <w:tabs>
          <w:tab w:val="left" w:pos="567"/>
        </w:tabs>
        <w:spacing w:after="0"/>
        <w:ind w:left="0" w:hanging="11"/>
        <w:rPr>
          <w:rFonts w:ascii="Calibri" w:hAnsi="Calibri" w:cs="Calibri"/>
          <w:sz w:val="22"/>
        </w:rPr>
      </w:pPr>
    </w:p>
    <w:p w14:paraId="3571F6BB" w14:textId="212A99CF" w:rsidR="00AA51A7" w:rsidRPr="001C51D8" w:rsidRDefault="00AA51A7">
      <w:pPr>
        <w:pStyle w:val="Golobesedilo"/>
        <w:numPr>
          <w:ilvl w:val="0"/>
          <w:numId w:val="33"/>
        </w:numPr>
        <w:tabs>
          <w:tab w:val="left" w:pos="567"/>
        </w:tabs>
        <w:ind w:left="0" w:hanging="11"/>
        <w:jc w:val="both"/>
        <w:rPr>
          <w:rFonts w:ascii="Calibri" w:hAnsi="Calibri" w:cs="Calibri"/>
          <w:sz w:val="22"/>
          <w:szCs w:val="22"/>
        </w:rPr>
      </w:pPr>
      <w:r w:rsidRPr="001C51D8">
        <w:rPr>
          <w:rFonts w:ascii="Calibri" w:hAnsi="Calibri" w:cs="Calibri"/>
          <w:sz w:val="22"/>
          <w:szCs w:val="22"/>
        </w:rPr>
        <w:t>Senat odloča z večino svojih članov.</w:t>
      </w:r>
      <w:r w:rsidR="00270D04">
        <w:rPr>
          <w:rFonts w:ascii="Calibri" w:hAnsi="Calibri" w:cs="Calibri"/>
          <w:sz w:val="22"/>
          <w:szCs w:val="22"/>
        </w:rPr>
        <w:t xml:space="preserve"> Predsednik senata in preostali člani senata imajo po en glas. Če so glasovi izenačeni ima odločujoči glas predsednik senata.</w:t>
      </w:r>
    </w:p>
    <w:p w14:paraId="701322A5" w14:textId="77777777" w:rsidR="00AA51A7" w:rsidRPr="001C51D8" w:rsidRDefault="00AA51A7" w:rsidP="00AA51A7">
      <w:pPr>
        <w:pStyle w:val="Barvniseznampoudarek11"/>
        <w:tabs>
          <w:tab w:val="left" w:pos="567"/>
        </w:tabs>
        <w:spacing w:after="0"/>
        <w:ind w:left="0" w:hanging="11"/>
        <w:rPr>
          <w:rFonts w:ascii="Calibri" w:hAnsi="Calibri" w:cs="Calibri"/>
          <w:sz w:val="22"/>
        </w:rPr>
      </w:pPr>
    </w:p>
    <w:p w14:paraId="1BD087E1" w14:textId="77777777" w:rsidR="00B25144" w:rsidRDefault="00472FC4" w:rsidP="00B25144">
      <w:pPr>
        <w:pStyle w:val="Golobesedilo"/>
        <w:numPr>
          <w:ilvl w:val="0"/>
          <w:numId w:val="33"/>
        </w:numPr>
        <w:tabs>
          <w:tab w:val="left" w:pos="567"/>
        </w:tabs>
        <w:ind w:left="0" w:hanging="11"/>
        <w:jc w:val="both"/>
        <w:rPr>
          <w:rFonts w:ascii="Calibri" w:hAnsi="Calibri" w:cs="Calibri"/>
          <w:sz w:val="22"/>
          <w:szCs w:val="22"/>
        </w:rPr>
      </w:pPr>
      <w:r w:rsidRPr="004F23A4">
        <w:rPr>
          <w:rFonts w:ascii="Calibri" w:hAnsi="Calibri" w:cs="Calibri"/>
          <w:sz w:val="22"/>
          <w:szCs w:val="22"/>
        </w:rPr>
        <w:t xml:space="preserve">Arbiter posameznik v sporu odloča v primeru, </w:t>
      </w:r>
      <w:r w:rsidR="00113264" w:rsidRPr="004F23A4">
        <w:rPr>
          <w:rFonts w:ascii="Calibri" w:hAnsi="Calibri" w:cs="Calibri"/>
          <w:sz w:val="22"/>
          <w:szCs w:val="22"/>
        </w:rPr>
        <w:t>da</w:t>
      </w:r>
      <w:r w:rsidRPr="004F23A4">
        <w:rPr>
          <w:rFonts w:ascii="Calibri" w:hAnsi="Calibri" w:cs="Calibri"/>
          <w:sz w:val="22"/>
          <w:szCs w:val="22"/>
        </w:rPr>
        <w:t xml:space="preserve"> se tako </w:t>
      </w:r>
      <w:r w:rsidR="00584A3E" w:rsidRPr="004F23A4">
        <w:rPr>
          <w:rFonts w:ascii="Calibri" w:hAnsi="Calibri" w:cs="Calibri"/>
          <w:sz w:val="22"/>
          <w:szCs w:val="22"/>
        </w:rPr>
        <w:t>strinjata</w:t>
      </w:r>
      <w:r w:rsidRPr="004F23A4">
        <w:rPr>
          <w:rFonts w:ascii="Calibri" w:hAnsi="Calibri" w:cs="Calibri"/>
          <w:sz w:val="22"/>
          <w:szCs w:val="22"/>
        </w:rPr>
        <w:t xml:space="preserve"> stranki. V takem</w:t>
      </w:r>
      <w:r w:rsidRPr="001C51D8">
        <w:rPr>
          <w:rFonts w:ascii="Calibri" w:hAnsi="Calibri" w:cs="Calibri"/>
          <w:sz w:val="22"/>
          <w:szCs w:val="22"/>
        </w:rPr>
        <w:t xml:space="preserve"> primeru tožeča stranka v tožbi ne imenuje arbitra, temveč predlaga, da naj o sporu odloči arbiter posameznik. V kolikor se s tem v odgovoru na tožbo tožena stranka strinja, arbitra posameznika določi sekretar arbitraže na način določen v (4) točki tega člena. V kolikor se tožena stranka z odločanjem arbitra posameznika ne strinja, mora v odgovoru na tožbo temu nasprotovati in imenovati svojega arbitra. V takem primeru sekretar arbitraže po prejemu odgovora na tožbo, tožečo stranko obvesti, da se tožena stranka z odločanjem arbitra posameznika ne strinja</w:t>
      </w:r>
      <w:r w:rsidR="00584A3E" w:rsidRPr="001C51D8">
        <w:rPr>
          <w:rFonts w:ascii="Calibri" w:hAnsi="Calibri" w:cs="Calibri"/>
          <w:sz w:val="22"/>
          <w:szCs w:val="22"/>
        </w:rPr>
        <w:t xml:space="preserve"> in jo obvesti o imenu s strani tožene stranke imenovanega arbitra </w:t>
      </w:r>
      <w:r w:rsidRPr="001C51D8">
        <w:rPr>
          <w:rFonts w:ascii="Calibri" w:hAnsi="Calibri" w:cs="Calibri"/>
          <w:sz w:val="22"/>
          <w:szCs w:val="22"/>
        </w:rPr>
        <w:t xml:space="preserve"> in jo pozove, da v roku </w:t>
      </w:r>
      <w:r w:rsidR="00B0771F" w:rsidRPr="001C51D8">
        <w:rPr>
          <w:rFonts w:ascii="Calibri" w:hAnsi="Calibri" w:cs="Calibri"/>
          <w:sz w:val="22"/>
          <w:szCs w:val="22"/>
        </w:rPr>
        <w:t xml:space="preserve">8 </w:t>
      </w:r>
      <w:r w:rsidRPr="001C51D8">
        <w:rPr>
          <w:rFonts w:ascii="Calibri" w:hAnsi="Calibri" w:cs="Calibri"/>
          <w:sz w:val="22"/>
          <w:szCs w:val="22"/>
        </w:rPr>
        <w:t>dni imenuje svojega arbitra.</w:t>
      </w:r>
    </w:p>
    <w:p w14:paraId="29F993D0" w14:textId="77777777" w:rsidR="00B25144" w:rsidRPr="00F960FC" w:rsidRDefault="00B25144" w:rsidP="004F23A4">
      <w:pPr>
        <w:pStyle w:val="Odstavekseznama"/>
        <w:rPr>
          <w:rFonts w:ascii="Calibri" w:hAnsi="Calibri" w:cs="Calibri"/>
          <w:sz w:val="22"/>
          <w:szCs w:val="22"/>
          <w:lang w:val="sl-SI"/>
        </w:rPr>
      </w:pPr>
    </w:p>
    <w:p w14:paraId="2A33DBC5" w14:textId="77777777" w:rsidR="00AA51A7" w:rsidRPr="0026696B" w:rsidRDefault="00E7372E">
      <w:pPr>
        <w:pStyle w:val="Golobesedilo"/>
        <w:numPr>
          <w:ilvl w:val="0"/>
          <w:numId w:val="33"/>
        </w:numPr>
        <w:tabs>
          <w:tab w:val="left" w:pos="567"/>
        </w:tabs>
        <w:ind w:left="0" w:hanging="11"/>
        <w:jc w:val="both"/>
        <w:rPr>
          <w:rFonts w:ascii="Calibri" w:hAnsi="Calibri" w:cs="Calibri"/>
          <w:sz w:val="22"/>
          <w:szCs w:val="22"/>
        </w:rPr>
      </w:pPr>
      <w:r w:rsidRPr="0026696B">
        <w:rPr>
          <w:rFonts w:ascii="Calibri" w:hAnsi="Calibri" w:cs="Calibri"/>
          <w:sz w:val="22"/>
          <w:szCs w:val="22"/>
        </w:rPr>
        <w:t xml:space="preserve">Arbiter posameznik </w:t>
      </w:r>
      <w:r w:rsidR="00AA51A7" w:rsidRPr="0026696B">
        <w:rPr>
          <w:rFonts w:ascii="Calibri" w:hAnsi="Calibri" w:cs="Calibri"/>
          <w:sz w:val="22"/>
          <w:szCs w:val="22"/>
        </w:rPr>
        <w:t>je pristojen opravljati vsa dejanja, ki jih je po tem pravilniku pristojen opravljati senat.</w:t>
      </w:r>
    </w:p>
    <w:p w14:paraId="146B38AC" w14:textId="6466E337" w:rsidR="00AA51A7" w:rsidRPr="0026696B" w:rsidRDefault="00AA51A7" w:rsidP="00AA51A7">
      <w:pPr>
        <w:pStyle w:val="Golobesedilo"/>
        <w:tabs>
          <w:tab w:val="left" w:pos="567"/>
        </w:tabs>
        <w:rPr>
          <w:rFonts w:ascii="Calibri" w:hAnsi="Calibri" w:cs="Calibri"/>
          <w:sz w:val="22"/>
          <w:szCs w:val="22"/>
        </w:rPr>
      </w:pPr>
    </w:p>
    <w:p w14:paraId="7069D27B"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26BCBB23" w14:textId="75CA7FC5" w:rsidR="00AA51A7" w:rsidRPr="0026696B" w:rsidRDefault="00C8156A" w:rsidP="00C8156A">
      <w:pPr>
        <w:pStyle w:val="Golobesedilo"/>
        <w:tabs>
          <w:tab w:val="left" w:pos="567"/>
        </w:tabs>
        <w:rPr>
          <w:rFonts w:ascii="Calibri" w:hAnsi="Calibri" w:cs="Calibri"/>
          <w:b/>
          <w:sz w:val="22"/>
          <w:szCs w:val="22"/>
        </w:rPr>
      </w:pPr>
      <w:r>
        <w:rPr>
          <w:rFonts w:ascii="Calibri" w:hAnsi="Calibri" w:cs="Calibri"/>
          <w:b/>
          <w:sz w:val="22"/>
          <w:szCs w:val="22"/>
        </w:rPr>
        <w:t xml:space="preserve">                                                                                    </w:t>
      </w:r>
      <w:r w:rsidR="00AA51A7" w:rsidRPr="0026696B">
        <w:rPr>
          <w:rFonts w:ascii="Calibri" w:hAnsi="Calibri" w:cs="Calibri"/>
          <w:b/>
          <w:sz w:val="22"/>
          <w:szCs w:val="22"/>
        </w:rPr>
        <w:t>(arbitri)</w:t>
      </w:r>
    </w:p>
    <w:p w14:paraId="3163EA55" w14:textId="77777777" w:rsidR="00AA51A7" w:rsidRPr="0026696B" w:rsidRDefault="00AA51A7" w:rsidP="00AA51A7">
      <w:pPr>
        <w:pStyle w:val="Golobesedilo"/>
        <w:tabs>
          <w:tab w:val="left" w:pos="567"/>
        </w:tabs>
        <w:jc w:val="center"/>
        <w:rPr>
          <w:rFonts w:ascii="Calibri" w:hAnsi="Calibri" w:cs="Calibri"/>
          <w:b/>
          <w:sz w:val="22"/>
          <w:szCs w:val="22"/>
        </w:rPr>
      </w:pPr>
    </w:p>
    <w:p w14:paraId="612196B1" w14:textId="77777777" w:rsidR="00AA51A7" w:rsidRPr="0026696B" w:rsidRDefault="00AA51A7">
      <w:pPr>
        <w:pStyle w:val="Golobesedilo"/>
        <w:numPr>
          <w:ilvl w:val="0"/>
          <w:numId w:val="15"/>
        </w:numPr>
        <w:tabs>
          <w:tab w:val="left" w:pos="567"/>
        </w:tabs>
        <w:ind w:left="0" w:firstLine="0"/>
        <w:jc w:val="both"/>
        <w:rPr>
          <w:rFonts w:ascii="Calibri" w:hAnsi="Calibri" w:cs="Calibri"/>
          <w:sz w:val="22"/>
          <w:szCs w:val="22"/>
        </w:rPr>
      </w:pPr>
      <w:r w:rsidRPr="0026696B">
        <w:rPr>
          <w:rFonts w:ascii="Calibri" w:hAnsi="Calibri" w:cs="Calibri"/>
          <w:sz w:val="22"/>
          <w:szCs w:val="22"/>
        </w:rPr>
        <w:t>Arbiter je lahko le oseba z univerzitetno izobrazbo pravne smeri ter ustreznim znanjem in izkušnjami s področja športa.</w:t>
      </w:r>
    </w:p>
    <w:p w14:paraId="609F0001" w14:textId="77777777" w:rsidR="00AA51A7" w:rsidRPr="0026696B" w:rsidRDefault="00AA51A7" w:rsidP="00AA51A7">
      <w:pPr>
        <w:pStyle w:val="Golobesedilo"/>
        <w:tabs>
          <w:tab w:val="left" w:pos="567"/>
        </w:tabs>
        <w:jc w:val="both"/>
        <w:rPr>
          <w:rFonts w:ascii="Calibri" w:hAnsi="Calibri" w:cs="Calibri"/>
          <w:sz w:val="22"/>
          <w:szCs w:val="22"/>
        </w:rPr>
      </w:pPr>
    </w:p>
    <w:p w14:paraId="4ED0224B" w14:textId="5EC94486" w:rsidR="00AA51A7" w:rsidRPr="0026696B" w:rsidRDefault="00AA51A7">
      <w:pPr>
        <w:pStyle w:val="Golobesedilo"/>
        <w:numPr>
          <w:ilvl w:val="0"/>
          <w:numId w:val="15"/>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Člani organov NZS, </w:t>
      </w:r>
      <w:r w:rsidR="000702C7">
        <w:rPr>
          <w:rFonts w:ascii="Calibri" w:hAnsi="Calibri" w:cs="Calibri"/>
          <w:sz w:val="22"/>
          <w:szCs w:val="22"/>
        </w:rPr>
        <w:t xml:space="preserve">zaposleni na NZS, </w:t>
      </w:r>
      <w:r w:rsidRPr="0026696B">
        <w:rPr>
          <w:rFonts w:ascii="Calibri" w:hAnsi="Calibri" w:cs="Calibri"/>
          <w:sz w:val="22"/>
          <w:szCs w:val="22"/>
        </w:rPr>
        <w:t>zakoniti zastopniki in člani izvrš</w:t>
      </w:r>
      <w:r w:rsidR="004B6906">
        <w:rPr>
          <w:rFonts w:ascii="Calibri" w:hAnsi="Calibri" w:cs="Calibri"/>
          <w:sz w:val="22"/>
          <w:szCs w:val="22"/>
        </w:rPr>
        <w:t>n</w:t>
      </w:r>
      <w:r w:rsidRPr="0026696B">
        <w:rPr>
          <w:rFonts w:ascii="Calibri" w:hAnsi="Calibri" w:cs="Calibri"/>
          <w:sz w:val="22"/>
          <w:szCs w:val="22"/>
        </w:rPr>
        <w:t xml:space="preserve">ega organa sindikata, povezanega s </w:t>
      </w:r>
      <w:proofErr w:type="spellStart"/>
      <w:r w:rsidRPr="0026696B">
        <w:rPr>
          <w:rFonts w:ascii="Calibri" w:hAnsi="Calibri" w:cs="Calibri"/>
          <w:sz w:val="22"/>
          <w:szCs w:val="22"/>
        </w:rPr>
        <w:t>FIFPro</w:t>
      </w:r>
      <w:proofErr w:type="spellEnd"/>
      <w:r w:rsidRPr="0026696B">
        <w:rPr>
          <w:rFonts w:ascii="Calibri" w:hAnsi="Calibri" w:cs="Calibri"/>
          <w:sz w:val="22"/>
          <w:szCs w:val="22"/>
        </w:rPr>
        <w:t xml:space="preserve">, zakoniti in statutarni zastopniki </w:t>
      </w:r>
      <w:r w:rsidR="009F617E">
        <w:rPr>
          <w:rFonts w:ascii="Calibri" w:hAnsi="Calibri" w:cs="Calibri"/>
          <w:sz w:val="22"/>
          <w:szCs w:val="22"/>
        </w:rPr>
        <w:t>N</w:t>
      </w:r>
      <w:r w:rsidRPr="0026696B">
        <w:rPr>
          <w:rFonts w:ascii="Calibri" w:hAnsi="Calibri" w:cs="Calibri"/>
          <w:sz w:val="22"/>
          <w:szCs w:val="22"/>
        </w:rPr>
        <w:t>ogometnih klubov in člani izvršnih organov MNZ ne smejo biti arbitri.</w:t>
      </w:r>
    </w:p>
    <w:p w14:paraId="21C081B9" w14:textId="77777777" w:rsidR="00AA51A7" w:rsidRPr="0026696B" w:rsidRDefault="00AA51A7" w:rsidP="00AA51A7">
      <w:pPr>
        <w:pStyle w:val="Barvniseznampoudarek11"/>
        <w:spacing w:after="0"/>
        <w:rPr>
          <w:rFonts w:ascii="Calibri" w:hAnsi="Calibri" w:cs="Calibri"/>
          <w:sz w:val="22"/>
        </w:rPr>
      </w:pPr>
    </w:p>
    <w:p w14:paraId="713D4DF3" w14:textId="114E03A2" w:rsidR="00AA51A7" w:rsidRPr="0026696B" w:rsidRDefault="00AA51A7">
      <w:pPr>
        <w:pStyle w:val="Golobesedilo"/>
        <w:numPr>
          <w:ilvl w:val="0"/>
          <w:numId w:val="15"/>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Arbitri so imenovani za dobo </w:t>
      </w:r>
      <w:r w:rsidR="00A342DC">
        <w:rPr>
          <w:rFonts w:ascii="Calibri" w:hAnsi="Calibri" w:cs="Calibri"/>
          <w:sz w:val="22"/>
          <w:szCs w:val="22"/>
        </w:rPr>
        <w:t xml:space="preserve">štirih </w:t>
      </w:r>
      <w:r w:rsidRPr="0026696B">
        <w:rPr>
          <w:rFonts w:ascii="Calibri" w:hAnsi="Calibri" w:cs="Calibri"/>
          <w:sz w:val="22"/>
          <w:szCs w:val="22"/>
        </w:rPr>
        <w:t>let in so lahko ponovno imenovani.</w:t>
      </w:r>
    </w:p>
    <w:p w14:paraId="57E468E0" w14:textId="77777777" w:rsidR="00AA51A7" w:rsidRPr="0026696B" w:rsidRDefault="00AA51A7" w:rsidP="00AA51A7">
      <w:pPr>
        <w:pStyle w:val="Golobesedilo"/>
        <w:tabs>
          <w:tab w:val="left" w:pos="567"/>
        </w:tabs>
        <w:jc w:val="both"/>
        <w:rPr>
          <w:rFonts w:ascii="Calibri" w:hAnsi="Calibri" w:cs="Calibri"/>
          <w:sz w:val="22"/>
          <w:szCs w:val="22"/>
        </w:rPr>
      </w:pPr>
    </w:p>
    <w:p w14:paraId="341DB637" w14:textId="3680B0CE" w:rsidR="001D32B0" w:rsidRPr="004B6906" w:rsidRDefault="00AA51A7" w:rsidP="004B6906">
      <w:pPr>
        <w:pStyle w:val="Golobesedilo"/>
        <w:numPr>
          <w:ilvl w:val="0"/>
          <w:numId w:val="15"/>
        </w:numPr>
        <w:tabs>
          <w:tab w:val="left" w:pos="567"/>
        </w:tabs>
        <w:ind w:left="0" w:firstLine="0"/>
        <w:jc w:val="both"/>
        <w:rPr>
          <w:rFonts w:ascii="Calibri" w:hAnsi="Calibri" w:cs="Calibri"/>
          <w:sz w:val="22"/>
          <w:szCs w:val="22"/>
        </w:rPr>
      </w:pPr>
      <w:r w:rsidRPr="0026696B">
        <w:rPr>
          <w:rFonts w:ascii="Calibri" w:hAnsi="Calibri" w:cs="Calibri"/>
          <w:sz w:val="22"/>
          <w:szCs w:val="22"/>
        </w:rPr>
        <w:t>Posameznemu arbitru predčasno preneha mandat stalnega arbitra, če to zahteva sam ali če tako na predlog organa iz prve, druge in tretje alineje drugega odstavka 8. člena sklene arbitražni plenum z večino vseh arbitrov, pri čemer arbiter, katerega razrešitev se zahteva, nima pravice glasovati.</w:t>
      </w:r>
      <w:r w:rsidR="001D32B0" w:rsidRPr="004B6906">
        <w:rPr>
          <w:rFonts w:ascii="Calibri" w:hAnsi="Calibri" w:cs="Calibri"/>
          <w:sz w:val="22"/>
          <w:szCs w:val="22"/>
        </w:rPr>
        <w:br/>
      </w:r>
    </w:p>
    <w:p w14:paraId="1AA6D29B" w14:textId="1846A79D" w:rsidR="001D32B0" w:rsidRDefault="001D32B0" w:rsidP="008D250E">
      <w:pPr>
        <w:pStyle w:val="Golobesedilo"/>
        <w:numPr>
          <w:ilvl w:val="0"/>
          <w:numId w:val="15"/>
        </w:numPr>
        <w:tabs>
          <w:tab w:val="left" w:pos="567"/>
        </w:tabs>
        <w:ind w:left="0" w:firstLine="0"/>
        <w:rPr>
          <w:rFonts w:ascii="Calibri" w:hAnsi="Calibri" w:cs="Calibri"/>
          <w:sz w:val="22"/>
          <w:szCs w:val="22"/>
        </w:rPr>
      </w:pPr>
      <w:r>
        <w:rPr>
          <w:rFonts w:ascii="Calibri" w:hAnsi="Calibri" w:cs="Calibri"/>
          <w:sz w:val="22"/>
          <w:szCs w:val="22"/>
        </w:rPr>
        <w:t xml:space="preserve">Imenovani arbitri ne smejo </w:t>
      </w:r>
      <w:r w:rsidR="000702C7">
        <w:rPr>
          <w:rFonts w:ascii="Calibri" w:hAnsi="Calibri" w:cs="Calibri"/>
          <w:sz w:val="22"/>
          <w:szCs w:val="22"/>
        </w:rPr>
        <w:t xml:space="preserve">nastopati kot </w:t>
      </w:r>
      <w:r>
        <w:rPr>
          <w:rFonts w:ascii="Calibri" w:hAnsi="Calibri" w:cs="Calibri"/>
          <w:sz w:val="22"/>
          <w:szCs w:val="22"/>
        </w:rPr>
        <w:t>biti</w:t>
      </w:r>
      <w:r w:rsidR="00FB5106">
        <w:rPr>
          <w:rFonts w:ascii="Calibri" w:hAnsi="Calibri" w:cs="Calibri"/>
          <w:sz w:val="22"/>
          <w:szCs w:val="22"/>
        </w:rPr>
        <w:t xml:space="preserve"> pooblaščenci</w:t>
      </w:r>
      <w:r>
        <w:rPr>
          <w:rFonts w:ascii="Calibri" w:hAnsi="Calibri" w:cs="Calibri"/>
          <w:sz w:val="22"/>
          <w:szCs w:val="22"/>
        </w:rPr>
        <w:t xml:space="preserve"> </w:t>
      </w:r>
      <w:r w:rsidR="000702C7">
        <w:rPr>
          <w:rFonts w:ascii="Calibri" w:hAnsi="Calibri" w:cs="Calibri"/>
          <w:sz w:val="22"/>
          <w:szCs w:val="22"/>
        </w:rPr>
        <w:t xml:space="preserve"> strank </w:t>
      </w:r>
      <w:r>
        <w:rPr>
          <w:rFonts w:ascii="Calibri" w:hAnsi="Calibri" w:cs="Calibri"/>
          <w:sz w:val="22"/>
          <w:szCs w:val="22"/>
        </w:rPr>
        <w:t xml:space="preserve"> v kateremkoli sporu pred Arbitražo NZS. </w:t>
      </w:r>
      <w:r w:rsidR="00E91917">
        <w:rPr>
          <w:rFonts w:ascii="Calibri" w:hAnsi="Calibri" w:cs="Calibri"/>
          <w:sz w:val="22"/>
          <w:szCs w:val="22"/>
        </w:rPr>
        <w:br/>
      </w:r>
    </w:p>
    <w:p w14:paraId="716E3F58" w14:textId="5FE92631" w:rsidR="00E91917" w:rsidRPr="0026696B" w:rsidRDefault="00E91917">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rPr>
        <w:t xml:space="preserve">Arbitri ne morejo biti odgovorni za nobeno dejanje ali opustitev v zvezi s katero koli odločitvijo ali postopkom, sprejetim v skladu z veljavnimi predpisi. </w:t>
      </w:r>
    </w:p>
    <w:p w14:paraId="192E1F73" w14:textId="77777777" w:rsidR="00AA51A7" w:rsidRPr="0026696B" w:rsidRDefault="00AA51A7" w:rsidP="00AA51A7">
      <w:pPr>
        <w:pStyle w:val="Golobesedilo"/>
        <w:tabs>
          <w:tab w:val="left" w:pos="567"/>
        </w:tabs>
        <w:rPr>
          <w:rStyle w:val="mediumtext1"/>
          <w:rFonts w:ascii="Calibri" w:hAnsi="Calibri" w:cs="Calibri"/>
          <w:sz w:val="22"/>
          <w:szCs w:val="22"/>
          <w:shd w:val="clear" w:color="auto" w:fill="FFFFFF"/>
        </w:rPr>
      </w:pPr>
    </w:p>
    <w:p w14:paraId="19793DA5" w14:textId="77777777" w:rsidR="00AA51A7" w:rsidRDefault="00AA51A7" w:rsidP="00AA51A7">
      <w:pPr>
        <w:pStyle w:val="Golobesedilo"/>
        <w:tabs>
          <w:tab w:val="left" w:pos="567"/>
        </w:tabs>
        <w:rPr>
          <w:rStyle w:val="mediumtext1"/>
          <w:rFonts w:ascii="Calibri" w:hAnsi="Calibri" w:cs="Calibri"/>
          <w:sz w:val="22"/>
          <w:szCs w:val="22"/>
          <w:shd w:val="clear" w:color="auto" w:fill="FFFFFF"/>
        </w:rPr>
      </w:pPr>
    </w:p>
    <w:p w14:paraId="55215CA1" w14:textId="77777777" w:rsidR="000D0822" w:rsidRDefault="000D0822" w:rsidP="00AA51A7">
      <w:pPr>
        <w:pStyle w:val="Golobesedilo"/>
        <w:tabs>
          <w:tab w:val="left" w:pos="567"/>
        </w:tabs>
        <w:rPr>
          <w:rStyle w:val="mediumtext1"/>
          <w:rFonts w:ascii="Calibri" w:hAnsi="Calibri" w:cs="Calibri"/>
          <w:sz w:val="22"/>
          <w:szCs w:val="22"/>
          <w:shd w:val="clear" w:color="auto" w:fill="FFFFFF"/>
        </w:rPr>
      </w:pPr>
    </w:p>
    <w:p w14:paraId="14E34699" w14:textId="77777777" w:rsidR="000D0822" w:rsidRPr="0026696B" w:rsidRDefault="000D0822" w:rsidP="00AA51A7">
      <w:pPr>
        <w:pStyle w:val="Golobesedilo"/>
        <w:tabs>
          <w:tab w:val="left" w:pos="567"/>
        </w:tabs>
        <w:rPr>
          <w:rStyle w:val="mediumtext1"/>
          <w:rFonts w:ascii="Calibri" w:hAnsi="Calibri" w:cs="Calibri"/>
          <w:sz w:val="22"/>
          <w:szCs w:val="22"/>
          <w:shd w:val="clear" w:color="auto" w:fill="FFFFFF"/>
        </w:rPr>
      </w:pPr>
    </w:p>
    <w:p w14:paraId="5B3EA5A0" w14:textId="77777777" w:rsidR="00AA51A7" w:rsidRPr="0026696B" w:rsidRDefault="00AA51A7">
      <w:pPr>
        <w:pStyle w:val="Golobesedilo"/>
        <w:numPr>
          <w:ilvl w:val="0"/>
          <w:numId w:val="16"/>
        </w:numPr>
        <w:tabs>
          <w:tab w:val="left" w:pos="567"/>
        </w:tabs>
        <w:jc w:val="center"/>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člen</w:t>
      </w:r>
    </w:p>
    <w:p w14:paraId="0D64DE4B" w14:textId="77777777" w:rsidR="00AA51A7" w:rsidRPr="0026696B" w:rsidRDefault="00AA51A7" w:rsidP="00AA51A7">
      <w:pPr>
        <w:pStyle w:val="Golobesedilo"/>
        <w:tabs>
          <w:tab w:val="left" w:pos="567"/>
        </w:tabs>
        <w:ind w:left="360"/>
        <w:jc w:val="center"/>
        <w:rPr>
          <w:rFonts w:ascii="Calibri" w:hAnsi="Calibri" w:cs="Calibri"/>
          <w:b/>
          <w:sz w:val="22"/>
          <w:szCs w:val="22"/>
        </w:rPr>
      </w:pPr>
      <w:r w:rsidRPr="0026696B">
        <w:rPr>
          <w:rFonts w:ascii="Calibri" w:hAnsi="Calibri" w:cs="Calibri"/>
          <w:b/>
          <w:sz w:val="22"/>
          <w:szCs w:val="22"/>
        </w:rPr>
        <w:t>(razlogi za izločitev arbitra)</w:t>
      </w:r>
    </w:p>
    <w:p w14:paraId="71B09DB0" w14:textId="77777777" w:rsidR="00AA51A7" w:rsidRPr="0026696B" w:rsidRDefault="00AA51A7" w:rsidP="00AA51A7">
      <w:pPr>
        <w:pStyle w:val="Golobesedilo"/>
        <w:tabs>
          <w:tab w:val="left" w:pos="567"/>
        </w:tabs>
        <w:jc w:val="both"/>
        <w:rPr>
          <w:rStyle w:val="mediumtext1"/>
          <w:rFonts w:ascii="Calibri" w:hAnsi="Calibri" w:cs="Calibri"/>
          <w:sz w:val="22"/>
          <w:szCs w:val="22"/>
          <w:shd w:val="clear" w:color="auto" w:fill="FFFFFF"/>
        </w:rPr>
      </w:pPr>
    </w:p>
    <w:p w14:paraId="1F9E5CDB" w14:textId="77777777" w:rsidR="00AA51A7" w:rsidRPr="0026696B" w:rsidRDefault="00AA51A7">
      <w:pPr>
        <w:pStyle w:val="Barvniseznampoudarek11"/>
        <w:numPr>
          <w:ilvl w:val="0"/>
          <w:numId w:val="35"/>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eastAsia="Times New Roman" w:hAnsi="Calibri" w:cs="Calibri"/>
          <w:sz w:val="22"/>
          <w:lang w:eastAsia="sl-SI"/>
        </w:rPr>
        <w:t xml:space="preserve">Arbiter mora </w:t>
      </w:r>
      <w:r w:rsidR="007D2B6F">
        <w:rPr>
          <w:rFonts w:ascii="Calibri" w:eastAsia="Times New Roman" w:hAnsi="Calibri" w:cs="Calibri"/>
          <w:sz w:val="22"/>
          <w:lang w:eastAsia="sl-SI"/>
        </w:rPr>
        <w:t xml:space="preserve"> </w:t>
      </w:r>
      <w:r w:rsidRPr="0026696B">
        <w:rPr>
          <w:rFonts w:ascii="Calibri" w:eastAsia="Times New Roman" w:hAnsi="Calibri" w:cs="Calibri"/>
          <w:sz w:val="22"/>
          <w:lang w:eastAsia="sl-SI"/>
        </w:rPr>
        <w:t xml:space="preserve">ves čas arbitražnega postopka </w:t>
      </w:r>
      <w:r w:rsidR="007D2B6F">
        <w:rPr>
          <w:rFonts w:ascii="Calibri" w:eastAsia="Times New Roman" w:hAnsi="Calibri" w:cs="Calibri"/>
          <w:sz w:val="22"/>
          <w:lang w:eastAsia="sl-SI"/>
        </w:rPr>
        <w:t xml:space="preserve"> </w:t>
      </w:r>
      <w:r w:rsidRPr="0026696B">
        <w:rPr>
          <w:rFonts w:ascii="Calibri" w:eastAsia="Times New Roman" w:hAnsi="Calibri" w:cs="Calibri"/>
          <w:sz w:val="22"/>
          <w:lang w:eastAsia="sl-SI"/>
        </w:rPr>
        <w:t>brez odlašanja razkriti vse okoliščine, ki bi lahko vzbujale dvom o njegovi neodvisnosti in nepristranskosti</w:t>
      </w:r>
      <w:r w:rsidR="007D2B6F">
        <w:rPr>
          <w:rFonts w:ascii="Calibri" w:eastAsia="Times New Roman" w:hAnsi="Calibri" w:cs="Calibri"/>
          <w:sz w:val="22"/>
          <w:lang w:eastAsia="sl-SI"/>
        </w:rPr>
        <w:t xml:space="preserve">. </w:t>
      </w:r>
    </w:p>
    <w:p w14:paraId="195CF109" w14:textId="77777777" w:rsidR="00AA51A7" w:rsidRPr="0026696B" w:rsidRDefault="00AA51A7" w:rsidP="00AA51A7">
      <w:pPr>
        <w:shd w:val="clear" w:color="auto" w:fill="FFFFFF"/>
        <w:tabs>
          <w:tab w:val="left" w:pos="567"/>
        </w:tabs>
        <w:jc w:val="both"/>
        <w:rPr>
          <w:rFonts w:ascii="Calibri" w:hAnsi="Calibri" w:cs="Calibri"/>
          <w:sz w:val="22"/>
          <w:szCs w:val="22"/>
          <w:lang w:val="sl-SI" w:eastAsia="sl-SI"/>
        </w:rPr>
      </w:pPr>
    </w:p>
    <w:p w14:paraId="1D97B7F2" w14:textId="77777777" w:rsidR="00AA51A7" w:rsidRPr="0026696B" w:rsidRDefault="00AA51A7" w:rsidP="00AA51A7">
      <w:pPr>
        <w:shd w:val="clear" w:color="auto" w:fill="FFFFFF"/>
        <w:tabs>
          <w:tab w:val="left" w:pos="567"/>
        </w:tabs>
        <w:jc w:val="both"/>
        <w:rPr>
          <w:rFonts w:ascii="Calibri" w:hAnsi="Calibri" w:cs="Calibri"/>
          <w:sz w:val="22"/>
          <w:szCs w:val="22"/>
          <w:lang w:val="sl-SI" w:eastAsia="sl-SI"/>
        </w:rPr>
      </w:pPr>
      <w:r w:rsidRPr="0026696B">
        <w:rPr>
          <w:rFonts w:ascii="Calibri" w:hAnsi="Calibri" w:cs="Calibri"/>
          <w:sz w:val="22"/>
          <w:szCs w:val="22"/>
          <w:lang w:val="sl-SI" w:eastAsia="sl-SI"/>
        </w:rPr>
        <w:t xml:space="preserve">(2) </w:t>
      </w:r>
      <w:r w:rsidRPr="0026696B">
        <w:rPr>
          <w:rFonts w:ascii="Calibri" w:hAnsi="Calibri" w:cs="Calibri"/>
          <w:sz w:val="22"/>
          <w:szCs w:val="22"/>
          <w:lang w:val="sl-SI" w:eastAsia="sl-SI"/>
        </w:rPr>
        <w:tab/>
        <w:t>Stranka lahko zahteva izločitev arbitra, ki ga je imenovala ali pri imenovanju katerega je sodelovala, le zaradi razlogov, za katere je izvedela po imenovanju.</w:t>
      </w:r>
    </w:p>
    <w:p w14:paraId="607871F0" w14:textId="77777777" w:rsidR="00AA51A7" w:rsidRPr="0026696B" w:rsidRDefault="00AA51A7" w:rsidP="00AA51A7">
      <w:pPr>
        <w:shd w:val="clear" w:color="auto" w:fill="FFFFFF"/>
        <w:tabs>
          <w:tab w:val="left" w:pos="567"/>
          <w:tab w:val="left" w:pos="6945"/>
        </w:tabs>
        <w:jc w:val="both"/>
        <w:rPr>
          <w:rFonts w:ascii="Calibri" w:hAnsi="Calibri" w:cs="Calibri"/>
          <w:sz w:val="22"/>
          <w:szCs w:val="22"/>
          <w:lang w:val="sl-SI" w:eastAsia="sl-SI"/>
        </w:rPr>
      </w:pPr>
      <w:r w:rsidRPr="0026696B">
        <w:rPr>
          <w:rFonts w:ascii="Calibri" w:hAnsi="Calibri" w:cs="Calibri"/>
          <w:sz w:val="22"/>
          <w:szCs w:val="22"/>
          <w:lang w:val="sl-SI" w:eastAsia="sl-SI"/>
        </w:rPr>
        <w:tab/>
      </w:r>
    </w:p>
    <w:p w14:paraId="37CFB60C" w14:textId="77777777" w:rsidR="00AA51A7" w:rsidRPr="0026696B" w:rsidRDefault="00AA51A7">
      <w:pPr>
        <w:pStyle w:val="Golobesedilo"/>
        <w:numPr>
          <w:ilvl w:val="0"/>
          <w:numId w:val="16"/>
        </w:numPr>
        <w:tabs>
          <w:tab w:val="left" w:pos="567"/>
        </w:tabs>
        <w:jc w:val="center"/>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člen</w:t>
      </w:r>
    </w:p>
    <w:p w14:paraId="3687B656" w14:textId="77777777" w:rsidR="00AA51A7" w:rsidRPr="0026696B" w:rsidRDefault="00AA51A7" w:rsidP="00AA51A7">
      <w:pPr>
        <w:pStyle w:val="Golobesedilo"/>
        <w:tabs>
          <w:tab w:val="left" w:pos="567"/>
        </w:tabs>
        <w:ind w:left="360"/>
        <w:jc w:val="center"/>
        <w:rPr>
          <w:rFonts w:ascii="Calibri" w:hAnsi="Calibri" w:cs="Calibri"/>
          <w:b/>
          <w:sz w:val="22"/>
          <w:szCs w:val="22"/>
        </w:rPr>
      </w:pPr>
      <w:r w:rsidRPr="0026696B">
        <w:rPr>
          <w:rFonts w:ascii="Calibri" w:hAnsi="Calibri" w:cs="Calibri"/>
          <w:b/>
          <w:sz w:val="22"/>
          <w:szCs w:val="22"/>
        </w:rPr>
        <w:t>(postopek za izločitev arbitra)</w:t>
      </w:r>
    </w:p>
    <w:p w14:paraId="0F6AE221" w14:textId="77777777" w:rsidR="00AA51A7" w:rsidRPr="0026696B" w:rsidRDefault="00AA51A7" w:rsidP="00AA51A7">
      <w:pPr>
        <w:shd w:val="clear" w:color="auto" w:fill="FFFFFF"/>
        <w:tabs>
          <w:tab w:val="left" w:pos="567"/>
        </w:tabs>
        <w:ind w:firstLine="240"/>
        <w:jc w:val="both"/>
        <w:rPr>
          <w:rFonts w:ascii="Calibri" w:hAnsi="Calibri" w:cs="Calibri"/>
          <w:sz w:val="22"/>
          <w:szCs w:val="22"/>
          <w:shd w:val="clear" w:color="auto" w:fill="FFFFFF"/>
          <w:lang w:val="sl-SI"/>
        </w:rPr>
      </w:pPr>
    </w:p>
    <w:p w14:paraId="1271BA26" w14:textId="77777777" w:rsidR="00AA51A7" w:rsidRPr="0026696B" w:rsidRDefault="00AA51A7">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hAnsi="Calibri" w:cs="Calibri"/>
          <w:sz w:val="22"/>
          <w:shd w:val="clear" w:color="auto" w:fill="FFFFFF"/>
        </w:rPr>
        <w:t xml:space="preserve">Stranka, ki zahteva izločitev arbitra, mora v </w:t>
      </w:r>
      <w:r w:rsidR="007D2B6F">
        <w:rPr>
          <w:rFonts w:ascii="Calibri" w:hAnsi="Calibri" w:cs="Calibri"/>
          <w:sz w:val="22"/>
          <w:shd w:val="clear" w:color="auto" w:fill="FFFFFF"/>
        </w:rPr>
        <w:t xml:space="preserve"> </w:t>
      </w:r>
      <w:r w:rsidR="0026696B" w:rsidRPr="0026696B">
        <w:rPr>
          <w:rFonts w:ascii="Calibri" w:hAnsi="Calibri" w:cs="Calibri"/>
          <w:sz w:val="22"/>
          <w:shd w:val="clear" w:color="auto" w:fill="FFFFFF"/>
        </w:rPr>
        <w:t>sedmih dneh</w:t>
      </w:r>
      <w:r w:rsidRPr="0026696B">
        <w:rPr>
          <w:rFonts w:ascii="Calibri" w:hAnsi="Calibri" w:cs="Calibri"/>
          <w:sz w:val="22"/>
          <w:shd w:val="clear" w:color="auto" w:fill="FFFFFF"/>
        </w:rPr>
        <w:t xml:space="preserve"> od dneva, ko je izvedela za razlog za njegovo izločitev, senatu poslati obrazloženo pisno zahtevo za izločitev. Če arbiter, čigar izločitev se zahteva, ne odstopi kot član senata, ali če se druga stranka ne strinja z zahtevo za izločitev, odloči o zahtevi za izločitev senat, pri čemer arbiter, čigar izločitev je zahtevana, nima pravice glasovati.</w:t>
      </w:r>
    </w:p>
    <w:p w14:paraId="2FFEF316"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62C05E12" w14:textId="77777777" w:rsidR="00AA51A7" w:rsidRPr="0026696B" w:rsidRDefault="00AA51A7">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hAnsi="Calibri" w:cs="Calibri"/>
          <w:sz w:val="22"/>
          <w:shd w:val="clear" w:color="auto" w:fill="FFFFFF"/>
        </w:rPr>
        <w:t xml:space="preserve">V primeru enakega števila glasov za in proti zahtevi odloča glas predsedujočega, razen če se zahteva njegova izločitev. V takšnem primeru o </w:t>
      </w:r>
      <w:r w:rsidR="0026696B" w:rsidRPr="0026696B">
        <w:rPr>
          <w:rFonts w:ascii="Calibri" w:hAnsi="Calibri" w:cs="Calibri"/>
          <w:sz w:val="22"/>
          <w:shd w:val="clear" w:color="auto" w:fill="FFFFFF"/>
        </w:rPr>
        <w:t>zaht</w:t>
      </w:r>
      <w:r w:rsidR="0026696B" w:rsidRPr="0026696B">
        <w:rPr>
          <w:rFonts w:ascii="Calibri" w:eastAsia="Times New Roman" w:hAnsi="Calibri" w:cs="Calibri"/>
          <w:sz w:val="22"/>
          <w:lang w:eastAsia="sl-SI"/>
        </w:rPr>
        <w:t>evi za</w:t>
      </w:r>
      <w:r w:rsidRPr="0026696B">
        <w:rPr>
          <w:rFonts w:ascii="Calibri" w:eastAsia="Times New Roman" w:hAnsi="Calibri" w:cs="Calibri"/>
          <w:sz w:val="22"/>
          <w:lang w:eastAsia="sl-SI"/>
        </w:rPr>
        <w:t xml:space="preserve"> izločitev odloči arbiter iz tretje alineje drugega odstavka osmega člena tega pravilnika, čigar </w:t>
      </w:r>
      <w:r w:rsidR="00472FC4">
        <w:rPr>
          <w:rFonts w:ascii="Calibri" w:eastAsia="Times New Roman" w:hAnsi="Calibri" w:cs="Calibri"/>
          <w:sz w:val="22"/>
          <w:lang w:eastAsia="sl-SI"/>
        </w:rPr>
        <w:t>priimek</w:t>
      </w:r>
      <w:r w:rsidR="00472FC4" w:rsidRPr="0026696B">
        <w:rPr>
          <w:rFonts w:ascii="Calibri" w:eastAsia="Times New Roman" w:hAnsi="Calibri" w:cs="Calibri"/>
          <w:sz w:val="22"/>
          <w:lang w:eastAsia="sl-SI"/>
        </w:rPr>
        <w:t xml:space="preserve"> </w:t>
      </w:r>
      <w:r w:rsidRPr="0026696B">
        <w:rPr>
          <w:rFonts w:ascii="Calibri" w:eastAsia="Times New Roman" w:hAnsi="Calibri" w:cs="Calibri"/>
          <w:sz w:val="22"/>
          <w:lang w:eastAsia="sl-SI"/>
        </w:rPr>
        <w:t>na poimenskem seznamu vseh stalnih arbitrov kot prvo sledi imenu arbitra, katerega izločitev se zahteva. Enako velja za odločanje o zahtevi za izločitev arbitra posameznika.</w:t>
      </w:r>
    </w:p>
    <w:p w14:paraId="08E5B288"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6EFEC4A6" w14:textId="77777777" w:rsidR="00AA51A7" w:rsidRPr="0026696B" w:rsidRDefault="00AA51A7">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hAnsi="Calibri" w:cs="Calibri"/>
          <w:sz w:val="22"/>
          <w:shd w:val="clear" w:color="auto" w:fill="FFFFFF"/>
        </w:rPr>
        <w:t>Zoper odločitev o zahtevi za izločitev ni pritožbe.</w:t>
      </w:r>
    </w:p>
    <w:p w14:paraId="0E911FFA"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7084857F" w14:textId="77777777" w:rsidR="00AA51A7" w:rsidRPr="0026696B" w:rsidRDefault="00AA51A7">
      <w:pPr>
        <w:pStyle w:val="Golobesedilo"/>
        <w:numPr>
          <w:ilvl w:val="0"/>
          <w:numId w:val="16"/>
        </w:numPr>
        <w:tabs>
          <w:tab w:val="left" w:pos="567"/>
        </w:tabs>
        <w:jc w:val="center"/>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člen</w:t>
      </w:r>
    </w:p>
    <w:p w14:paraId="27024483" w14:textId="77777777" w:rsidR="00AA51A7" w:rsidRPr="0026696B" w:rsidRDefault="00AA51A7" w:rsidP="00AA51A7">
      <w:pPr>
        <w:pStyle w:val="Golobesedilo"/>
        <w:tabs>
          <w:tab w:val="left" w:pos="567"/>
        </w:tabs>
        <w:ind w:left="360"/>
        <w:jc w:val="center"/>
        <w:rPr>
          <w:rFonts w:ascii="Calibri" w:hAnsi="Calibri" w:cs="Calibri"/>
          <w:b/>
          <w:sz w:val="22"/>
          <w:szCs w:val="22"/>
        </w:rPr>
      </w:pPr>
      <w:r w:rsidRPr="0026696B">
        <w:rPr>
          <w:rFonts w:ascii="Calibri" w:hAnsi="Calibri" w:cs="Calibri"/>
          <w:b/>
          <w:sz w:val="22"/>
          <w:szCs w:val="22"/>
        </w:rPr>
        <w:t>(imenovanje nadomestnega arbitra)</w:t>
      </w:r>
    </w:p>
    <w:p w14:paraId="1D0B144F"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4D16CF73" w14:textId="77777777" w:rsidR="00AA51A7" w:rsidRPr="0026696B" w:rsidRDefault="00AA51A7">
      <w:pPr>
        <w:pStyle w:val="Golobesedilo"/>
        <w:numPr>
          <w:ilvl w:val="0"/>
          <w:numId w:val="28"/>
        </w:numPr>
        <w:tabs>
          <w:tab w:val="left" w:pos="567"/>
        </w:tabs>
        <w:ind w:left="0" w:firstLine="0"/>
        <w:jc w:val="both"/>
        <w:rPr>
          <w:rFonts w:ascii="Calibri" w:hAnsi="Calibri" w:cs="Calibri"/>
          <w:sz w:val="22"/>
          <w:szCs w:val="22"/>
          <w:shd w:val="clear" w:color="auto" w:fill="FFFFFF"/>
        </w:rPr>
      </w:pPr>
      <w:r w:rsidRPr="0026696B">
        <w:rPr>
          <w:rFonts w:ascii="Calibri" w:hAnsi="Calibri" w:cs="Calibri"/>
          <w:sz w:val="22"/>
          <w:szCs w:val="22"/>
          <w:shd w:val="clear" w:color="auto" w:fill="FFFFFF"/>
        </w:rPr>
        <w:t>Če</w:t>
      </w:r>
      <w:r w:rsidR="00E7372E" w:rsidRPr="0026696B">
        <w:rPr>
          <w:rFonts w:ascii="Calibri" w:hAnsi="Calibri" w:cs="Calibri"/>
          <w:sz w:val="22"/>
          <w:szCs w:val="22"/>
          <w:shd w:val="clear" w:color="auto" w:fill="FFFFFF"/>
        </w:rPr>
        <w:t xml:space="preserve"> </w:t>
      </w:r>
      <w:r w:rsidRPr="0026696B">
        <w:rPr>
          <w:rFonts w:ascii="Calibri" w:hAnsi="Calibri" w:cs="Calibri"/>
          <w:sz w:val="22"/>
          <w:szCs w:val="22"/>
          <w:shd w:val="clear" w:color="auto" w:fill="FFFFFF"/>
        </w:rPr>
        <w:t>arbiter preneha biti član senata, se v skladu s pravili za imenovanje arbitra imenuje nadomestni arbiter.</w:t>
      </w:r>
    </w:p>
    <w:p w14:paraId="7F2143D1"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3A33AF59" w14:textId="77777777" w:rsidR="00AA51A7" w:rsidRPr="0026696B" w:rsidRDefault="00AA51A7">
      <w:pPr>
        <w:pStyle w:val="Golobesedilo"/>
        <w:numPr>
          <w:ilvl w:val="0"/>
          <w:numId w:val="28"/>
        </w:numPr>
        <w:tabs>
          <w:tab w:val="left" w:pos="567"/>
        </w:tabs>
        <w:ind w:left="0" w:firstLine="0"/>
        <w:jc w:val="both"/>
        <w:rPr>
          <w:rFonts w:ascii="Calibri" w:hAnsi="Calibri" w:cs="Calibri"/>
          <w:sz w:val="22"/>
          <w:szCs w:val="22"/>
          <w:shd w:val="clear" w:color="auto" w:fill="FFFFFF"/>
        </w:rPr>
      </w:pPr>
      <w:r w:rsidRPr="0026696B">
        <w:rPr>
          <w:rFonts w:ascii="Calibri" w:hAnsi="Calibri" w:cs="Calibri"/>
          <w:sz w:val="22"/>
          <w:szCs w:val="22"/>
          <w:shd w:val="clear" w:color="auto" w:fill="FFFFFF"/>
        </w:rPr>
        <w:t>Kdor je v skladu z drugim odstavkom prejšnjega člena odločal o izločitvi predsedujočega arbitra ali arbitra posameznika, ne more biti v isti zadevi imenovan</w:t>
      </w:r>
      <w:r w:rsidR="00054EB7">
        <w:rPr>
          <w:rFonts w:ascii="Calibri" w:hAnsi="Calibri" w:cs="Calibri"/>
          <w:sz w:val="22"/>
          <w:szCs w:val="22"/>
          <w:shd w:val="clear" w:color="auto" w:fill="FFFFFF"/>
        </w:rPr>
        <w:t xml:space="preserve"> </w:t>
      </w:r>
      <w:r w:rsidRPr="0026696B">
        <w:rPr>
          <w:rFonts w:ascii="Calibri" w:hAnsi="Calibri" w:cs="Calibri"/>
          <w:sz w:val="22"/>
          <w:szCs w:val="22"/>
          <w:shd w:val="clear" w:color="auto" w:fill="FFFFFF"/>
        </w:rPr>
        <w:t>za nadomestnega arbitra.</w:t>
      </w:r>
    </w:p>
    <w:p w14:paraId="6BDABE13" w14:textId="77777777" w:rsidR="00AA51A7" w:rsidRPr="0026696B" w:rsidRDefault="00AA51A7" w:rsidP="00AA51A7">
      <w:pPr>
        <w:rPr>
          <w:rStyle w:val="mediumtext1"/>
          <w:rFonts w:ascii="Calibri" w:hAnsi="Calibri" w:cs="Calibri"/>
          <w:sz w:val="22"/>
          <w:szCs w:val="22"/>
          <w:shd w:val="clear" w:color="auto" w:fill="FFFFFF"/>
          <w:lang w:val="sl-SI"/>
        </w:rPr>
      </w:pPr>
    </w:p>
    <w:p w14:paraId="41BAC973" w14:textId="77777777" w:rsidR="00AA51A7" w:rsidRPr="0026696B" w:rsidRDefault="00AA51A7">
      <w:pPr>
        <w:pStyle w:val="Golobesedilo"/>
        <w:numPr>
          <w:ilvl w:val="0"/>
          <w:numId w:val="28"/>
        </w:numPr>
        <w:tabs>
          <w:tab w:val="left" w:pos="567"/>
        </w:tabs>
        <w:ind w:left="0" w:firstLine="0"/>
        <w:jc w:val="both"/>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Če je imenovan nadomestni arbiter, se izvedeni dokazni postopek do trenutka njegovega imenovanja ne ponovi, razen če senat ne odloči drugače.</w:t>
      </w:r>
    </w:p>
    <w:p w14:paraId="35CF2602" w14:textId="77777777" w:rsidR="00AA51A7" w:rsidRPr="0026696B" w:rsidRDefault="00AA51A7" w:rsidP="00AA51A7">
      <w:pPr>
        <w:pStyle w:val="Golobesedilo"/>
        <w:tabs>
          <w:tab w:val="left" w:pos="567"/>
        </w:tabs>
        <w:jc w:val="both"/>
        <w:rPr>
          <w:rStyle w:val="mediumtext1"/>
          <w:rFonts w:ascii="Calibri" w:hAnsi="Calibri" w:cs="Calibri"/>
          <w:sz w:val="22"/>
          <w:szCs w:val="22"/>
          <w:shd w:val="clear" w:color="auto" w:fill="FFFFFF"/>
        </w:rPr>
      </w:pPr>
    </w:p>
    <w:p w14:paraId="67C7F84F" w14:textId="77777777" w:rsidR="00AA51A7" w:rsidRPr="0026696B" w:rsidRDefault="00AA51A7">
      <w:pPr>
        <w:pStyle w:val="Golobesedilo"/>
        <w:numPr>
          <w:ilvl w:val="0"/>
          <w:numId w:val="16"/>
        </w:numPr>
        <w:tabs>
          <w:tab w:val="left" w:pos="567"/>
        </w:tabs>
        <w:jc w:val="center"/>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člen</w:t>
      </w:r>
    </w:p>
    <w:p w14:paraId="7D8DCF81"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(sekretar arbitraže)</w:t>
      </w:r>
    </w:p>
    <w:p w14:paraId="445E7BC7"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77BF5B21" w14:textId="77777777" w:rsidR="00AA51A7" w:rsidRPr="0026696B" w:rsidRDefault="00AA51A7">
      <w:pPr>
        <w:pStyle w:val="Barvniseznampoudarek11"/>
        <w:numPr>
          <w:ilvl w:val="0"/>
          <w:numId w:val="25"/>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eastAsia="Times New Roman" w:hAnsi="Calibri" w:cs="Calibri"/>
          <w:sz w:val="22"/>
          <w:lang w:eastAsia="sl-SI"/>
        </w:rPr>
        <w:t>Sekretarja arbitraže za dobo štirih let imenuje</w:t>
      </w:r>
      <w:r w:rsidR="00E74BBD" w:rsidRPr="0026696B">
        <w:rPr>
          <w:rFonts w:ascii="Calibri" w:eastAsia="Times New Roman" w:hAnsi="Calibri" w:cs="Calibri"/>
          <w:sz w:val="22"/>
          <w:lang w:eastAsia="sl-SI"/>
        </w:rPr>
        <w:t xml:space="preserve"> </w:t>
      </w:r>
      <w:r w:rsidRPr="0026696B">
        <w:rPr>
          <w:rFonts w:ascii="Calibri" w:eastAsia="Times New Roman" w:hAnsi="Calibri" w:cs="Calibri"/>
          <w:sz w:val="22"/>
          <w:lang w:eastAsia="sl-SI"/>
        </w:rPr>
        <w:t>Izvršni odbor NZS na predlog predsednika NZS.</w:t>
      </w:r>
    </w:p>
    <w:p w14:paraId="0317F907" w14:textId="77777777" w:rsidR="00AA51A7" w:rsidRPr="0026696B" w:rsidRDefault="00AA51A7" w:rsidP="00AA51A7">
      <w:pPr>
        <w:pStyle w:val="Barvniseznampoudarek11"/>
        <w:tabs>
          <w:tab w:val="left" w:pos="567"/>
        </w:tabs>
        <w:spacing w:after="0"/>
        <w:rPr>
          <w:rFonts w:ascii="Calibri" w:hAnsi="Calibri" w:cs="Calibri"/>
          <w:sz w:val="22"/>
          <w:shd w:val="clear" w:color="auto" w:fill="FFFFFF"/>
        </w:rPr>
      </w:pPr>
    </w:p>
    <w:p w14:paraId="49B934B8" w14:textId="77777777" w:rsidR="00AA51A7" w:rsidRPr="0026696B" w:rsidRDefault="00AA51A7">
      <w:pPr>
        <w:pStyle w:val="Barvniseznampoudarek11"/>
        <w:numPr>
          <w:ilvl w:val="0"/>
          <w:numId w:val="25"/>
        </w:numPr>
        <w:shd w:val="clear" w:color="auto" w:fill="FFFFFF"/>
        <w:tabs>
          <w:tab w:val="left" w:pos="567"/>
        </w:tabs>
        <w:spacing w:after="0" w:line="240" w:lineRule="auto"/>
        <w:ind w:left="0" w:firstLine="0"/>
        <w:jc w:val="both"/>
        <w:rPr>
          <w:rFonts w:ascii="Calibri" w:eastAsia="Times New Roman" w:hAnsi="Calibri" w:cs="Calibri"/>
          <w:sz w:val="22"/>
          <w:lang w:eastAsia="sl-SI"/>
        </w:rPr>
      </w:pPr>
      <w:r w:rsidRPr="0026696B">
        <w:rPr>
          <w:rFonts w:ascii="Calibri" w:hAnsi="Calibri" w:cs="Calibri"/>
          <w:sz w:val="22"/>
          <w:shd w:val="clear" w:color="auto" w:fill="FFFFFF"/>
        </w:rPr>
        <w:t>Sekretar arbitraže:</w:t>
      </w:r>
    </w:p>
    <w:p w14:paraId="61285302" w14:textId="77777777" w:rsidR="00AA51A7" w:rsidRPr="0026696B" w:rsidRDefault="00AA51A7">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lang w:eastAsia="sl-SI"/>
        </w:rPr>
      </w:pPr>
      <w:r w:rsidRPr="0026696B">
        <w:rPr>
          <w:rFonts w:ascii="Calibri" w:hAnsi="Calibri" w:cs="Calibri"/>
          <w:sz w:val="22"/>
          <w:shd w:val="clear" w:color="auto" w:fill="FFFFFF"/>
        </w:rPr>
        <w:t xml:space="preserve">organizira in vodi delo arbitraže, </w:t>
      </w:r>
    </w:p>
    <w:p w14:paraId="63054E3D" w14:textId="77777777" w:rsidR="00AA51A7" w:rsidRPr="0026696B" w:rsidRDefault="00AA51A7">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lang w:eastAsia="sl-SI"/>
        </w:rPr>
      </w:pPr>
      <w:r w:rsidRPr="0026696B">
        <w:rPr>
          <w:rFonts w:ascii="Calibri" w:hAnsi="Calibri" w:cs="Calibri"/>
          <w:sz w:val="22"/>
          <w:shd w:val="clear" w:color="auto" w:fill="FFFFFF"/>
        </w:rPr>
        <w:t>skrbi za delo senatov,</w:t>
      </w:r>
    </w:p>
    <w:p w14:paraId="0FDD6AE5" w14:textId="77777777" w:rsidR="004B6906" w:rsidRDefault="00AA51A7" w:rsidP="004B6906">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lang w:eastAsia="sl-SI"/>
        </w:rPr>
      </w:pPr>
      <w:r w:rsidRPr="0026696B">
        <w:rPr>
          <w:rFonts w:ascii="Calibri" w:hAnsi="Calibri" w:cs="Calibri"/>
          <w:sz w:val="22"/>
          <w:shd w:val="clear" w:color="auto" w:fill="FFFFFF"/>
        </w:rPr>
        <w:t>opravlja druge naloge, določene s tem pravilnikom ali poslovnikom arbitraže.</w:t>
      </w:r>
    </w:p>
    <w:p w14:paraId="455A0B8D" w14:textId="77777777" w:rsidR="004B6906" w:rsidRDefault="004B6906" w:rsidP="004B6906">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526D2CCC" w14:textId="0A3B7072" w:rsidR="00AA51A7" w:rsidRPr="004B6906" w:rsidRDefault="00FB5106" w:rsidP="004B6906">
      <w:pPr>
        <w:pStyle w:val="Barvniseznampoudarek11"/>
        <w:numPr>
          <w:ilvl w:val="0"/>
          <w:numId w:val="25"/>
        </w:numPr>
        <w:shd w:val="clear" w:color="auto" w:fill="FFFFFF"/>
        <w:tabs>
          <w:tab w:val="left" w:pos="567"/>
        </w:tabs>
        <w:spacing w:after="0" w:line="240" w:lineRule="auto"/>
        <w:jc w:val="both"/>
        <w:rPr>
          <w:rFonts w:ascii="Calibri" w:eastAsia="Times New Roman" w:hAnsi="Calibri" w:cs="Calibri"/>
          <w:sz w:val="22"/>
          <w:lang w:eastAsia="sl-SI"/>
        </w:rPr>
      </w:pPr>
      <w:r w:rsidRPr="004B6906">
        <w:rPr>
          <w:rFonts w:ascii="Calibri" w:hAnsi="Calibri" w:cs="Calibri"/>
          <w:sz w:val="22"/>
          <w:shd w:val="clear" w:color="auto" w:fill="FFFFFF"/>
        </w:rPr>
        <w:t>Arbitražni</w:t>
      </w:r>
      <w:r w:rsidRPr="004B6906">
        <w:rPr>
          <w:rFonts w:ascii="Calibri" w:eastAsia="Times New Roman" w:hAnsi="Calibri" w:cs="Calibri"/>
          <w:sz w:val="22"/>
          <w:lang w:eastAsia="sl-SI"/>
        </w:rPr>
        <w:t xml:space="preserve"> senat oziroma arbiter posameznik</w:t>
      </w:r>
      <w:r w:rsidR="00AA51A7" w:rsidRPr="004B6906">
        <w:rPr>
          <w:rFonts w:ascii="Calibri" w:eastAsia="Times New Roman" w:hAnsi="Calibri" w:cs="Calibri"/>
          <w:sz w:val="22"/>
          <w:lang w:eastAsia="sl-SI"/>
        </w:rPr>
        <w:t xml:space="preserve"> je v posameznem postopku, ki poteka pred arbitražo, pristojen</w:t>
      </w:r>
      <w:r w:rsidR="004B6906" w:rsidRPr="004B6906">
        <w:rPr>
          <w:rFonts w:ascii="Calibri" w:eastAsia="Times New Roman" w:hAnsi="Calibri" w:cs="Calibri"/>
          <w:sz w:val="22"/>
          <w:lang w:eastAsia="sl-SI"/>
        </w:rPr>
        <w:t xml:space="preserve"> </w:t>
      </w:r>
      <w:r w:rsidR="1B3A587E" w:rsidRPr="004B6906">
        <w:rPr>
          <w:rFonts w:ascii="Calibri" w:eastAsia="Times New Roman" w:hAnsi="Calibri" w:cs="Calibri"/>
          <w:sz w:val="22"/>
          <w:lang w:eastAsia="sl-SI"/>
        </w:rPr>
        <w:t>opraviti vsa potrebna procesna dejanja za izvedbo postopka v skladu z določbami tega</w:t>
      </w:r>
      <w:r w:rsidR="004B6906" w:rsidRPr="004B6906">
        <w:rPr>
          <w:rFonts w:ascii="Calibri" w:eastAsia="Times New Roman" w:hAnsi="Calibri" w:cs="Calibri"/>
          <w:sz w:val="22"/>
          <w:lang w:eastAsia="sl-SI"/>
        </w:rPr>
        <w:t xml:space="preserve"> </w:t>
      </w:r>
      <w:r w:rsidR="00AA51A7" w:rsidRPr="004B6906">
        <w:rPr>
          <w:rFonts w:ascii="Calibri" w:hAnsi="Calibri" w:cs="Calibri"/>
          <w:sz w:val="22"/>
          <w:lang w:eastAsia="sl-SI"/>
        </w:rPr>
        <w:t>pravilnika</w:t>
      </w:r>
      <w:r w:rsidR="004B6906" w:rsidRPr="004B6906">
        <w:rPr>
          <w:rFonts w:ascii="Calibri" w:hAnsi="Calibri" w:cs="Calibri"/>
          <w:sz w:val="22"/>
          <w:lang w:eastAsia="sl-SI"/>
        </w:rPr>
        <w:t xml:space="preserve"> in </w:t>
      </w:r>
      <w:r w:rsidR="00AA51A7" w:rsidRPr="004B6906">
        <w:rPr>
          <w:rFonts w:ascii="Calibri" w:eastAsia="Times New Roman" w:hAnsi="Calibri" w:cs="Calibri"/>
          <w:sz w:val="22"/>
          <w:lang w:eastAsia="sl-SI"/>
        </w:rPr>
        <w:t xml:space="preserve">spremljati potek postopka </w:t>
      </w:r>
      <w:r w:rsidR="004B6906">
        <w:rPr>
          <w:rFonts w:ascii="Calibri" w:eastAsia="Times New Roman" w:hAnsi="Calibri" w:cs="Calibri"/>
          <w:sz w:val="22"/>
          <w:lang w:eastAsia="sl-SI"/>
        </w:rPr>
        <w:t>ter se</w:t>
      </w:r>
      <w:r w:rsidR="00AA51A7" w:rsidRPr="004B6906">
        <w:rPr>
          <w:rFonts w:ascii="Calibri" w:eastAsia="Times New Roman" w:hAnsi="Calibri" w:cs="Calibri"/>
          <w:sz w:val="22"/>
          <w:lang w:eastAsia="sl-SI"/>
        </w:rPr>
        <w:t xml:space="preserve"> udeleževati obravnav.</w:t>
      </w:r>
    </w:p>
    <w:p w14:paraId="415C5D9C" w14:textId="77777777" w:rsidR="00AA51A7" w:rsidRPr="0026696B" w:rsidRDefault="00AA51A7" w:rsidP="00AA51A7">
      <w:pPr>
        <w:pStyle w:val="Golobesedilo"/>
        <w:tabs>
          <w:tab w:val="left" w:pos="567"/>
        </w:tabs>
        <w:jc w:val="both"/>
        <w:rPr>
          <w:rFonts w:ascii="Calibri" w:hAnsi="Calibri" w:cs="Calibri"/>
          <w:sz w:val="22"/>
          <w:szCs w:val="22"/>
        </w:rPr>
      </w:pPr>
    </w:p>
    <w:p w14:paraId="0F7FF8CD" w14:textId="77777777" w:rsidR="00AA51A7" w:rsidRDefault="00AA51A7" w:rsidP="00AA51A7">
      <w:pPr>
        <w:pStyle w:val="Golobesedilo"/>
        <w:tabs>
          <w:tab w:val="left" w:pos="567"/>
        </w:tabs>
        <w:jc w:val="both"/>
        <w:rPr>
          <w:rFonts w:ascii="Calibri" w:hAnsi="Calibri" w:cs="Calibri"/>
          <w:sz w:val="22"/>
          <w:szCs w:val="22"/>
        </w:rPr>
      </w:pPr>
    </w:p>
    <w:p w14:paraId="2EACE59A" w14:textId="77777777" w:rsidR="000D0822" w:rsidRDefault="000D0822" w:rsidP="00AA51A7">
      <w:pPr>
        <w:pStyle w:val="Golobesedilo"/>
        <w:tabs>
          <w:tab w:val="left" w:pos="567"/>
        </w:tabs>
        <w:jc w:val="both"/>
        <w:rPr>
          <w:rFonts w:ascii="Calibri" w:hAnsi="Calibri" w:cs="Calibri"/>
          <w:sz w:val="22"/>
          <w:szCs w:val="22"/>
        </w:rPr>
      </w:pPr>
    </w:p>
    <w:p w14:paraId="7025EE7C" w14:textId="77777777" w:rsidR="000D0822" w:rsidRPr="0026696B" w:rsidRDefault="000D0822" w:rsidP="00AA51A7">
      <w:pPr>
        <w:pStyle w:val="Golobesedilo"/>
        <w:tabs>
          <w:tab w:val="left" w:pos="567"/>
        </w:tabs>
        <w:jc w:val="both"/>
        <w:rPr>
          <w:rFonts w:ascii="Calibri" w:hAnsi="Calibri" w:cs="Calibri"/>
          <w:sz w:val="22"/>
          <w:szCs w:val="22"/>
        </w:rPr>
      </w:pPr>
    </w:p>
    <w:p w14:paraId="3B787CC2" w14:textId="77777777" w:rsidR="00AA51A7" w:rsidRPr="0026696B" w:rsidRDefault="00AA51A7">
      <w:pPr>
        <w:pStyle w:val="Golobesedilo"/>
        <w:numPr>
          <w:ilvl w:val="0"/>
          <w:numId w:val="16"/>
        </w:numPr>
        <w:tabs>
          <w:tab w:val="left" w:pos="567"/>
        </w:tabs>
        <w:jc w:val="center"/>
        <w:rPr>
          <w:rStyle w:val="mediumtext1"/>
          <w:rFonts w:ascii="Calibri" w:hAnsi="Calibri" w:cs="Calibri"/>
          <w:sz w:val="22"/>
          <w:szCs w:val="22"/>
          <w:shd w:val="clear" w:color="auto" w:fill="FFFFFF"/>
        </w:rPr>
      </w:pPr>
      <w:r w:rsidRPr="0026696B">
        <w:rPr>
          <w:rStyle w:val="mediumtext1"/>
          <w:rFonts w:ascii="Calibri" w:hAnsi="Calibri" w:cs="Calibri"/>
          <w:sz w:val="22"/>
          <w:szCs w:val="22"/>
          <w:shd w:val="clear" w:color="auto" w:fill="FFFFFF"/>
        </w:rPr>
        <w:t>člen</w:t>
      </w:r>
    </w:p>
    <w:p w14:paraId="1856DF5E"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(organizacijski stroški arbitraže)</w:t>
      </w:r>
    </w:p>
    <w:p w14:paraId="57C3D829" w14:textId="77777777" w:rsidR="00AA51A7" w:rsidRPr="0026696B" w:rsidRDefault="00AA51A7" w:rsidP="00AA51A7">
      <w:pPr>
        <w:pStyle w:val="Golobesedilo"/>
        <w:tabs>
          <w:tab w:val="left" w:pos="567"/>
        </w:tabs>
        <w:jc w:val="center"/>
        <w:rPr>
          <w:rFonts w:ascii="Calibri" w:hAnsi="Calibri" w:cs="Calibri"/>
          <w:b/>
          <w:sz w:val="22"/>
          <w:szCs w:val="22"/>
        </w:rPr>
      </w:pPr>
    </w:p>
    <w:p w14:paraId="0F4893E2" w14:textId="728270CD"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Organizacijske stroške arbitraže, zlasti nagrade in stroške arbitrov ter administrativne stroške</w:t>
      </w:r>
      <w:r w:rsidR="00054EB7">
        <w:rPr>
          <w:rFonts w:ascii="Calibri" w:hAnsi="Calibri" w:cs="Calibri"/>
          <w:sz w:val="22"/>
          <w:szCs w:val="22"/>
        </w:rPr>
        <w:t xml:space="preserve"> </w:t>
      </w:r>
      <w:r w:rsidRPr="0026696B">
        <w:rPr>
          <w:rFonts w:ascii="Calibri" w:hAnsi="Calibri" w:cs="Calibri"/>
          <w:sz w:val="22"/>
          <w:szCs w:val="22"/>
        </w:rPr>
        <w:t xml:space="preserve">arbitraže, krijejo </w:t>
      </w:r>
      <w:r w:rsidR="009F617E">
        <w:rPr>
          <w:rFonts w:ascii="Calibri" w:hAnsi="Calibri" w:cs="Calibri"/>
          <w:sz w:val="22"/>
          <w:szCs w:val="22"/>
        </w:rPr>
        <w:t>N</w:t>
      </w:r>
      <w:r w:rsidRPr="0026696B">
        <w:rPr>
          <w:rFonts w:ascii="Calibri" w:hAnsi="Calibri" w:cs="Calibri"/>
          <w:sz w:val="22"/>
          <w:szCs w:val="22"/>
        </w:rPr>
        <w:t>ogometni klubi</w:t>
      </w:r>
      <w:r w:rsidR="004B6906">
        <w:rPr>
          <w:rFonts w:ascii="Calibri" w:hAnsi="Calibri" w:cs="Calibri"/>
          <w:sz w:val="22"/>
          <w:szCs w:val="22"/>
        </w:rPr>
        <w:t xml:space="preserve"> in</w:t>
      </w:r>
      <w:r w:rsidRPr="0026696B">
        <w:rPr>
          <w:rFonts w:ascii="Calibri" w:hAnsi="Calibri" w:cs="Calibri"/>
          <w:sz w:val="22"/>
          <w:szCs w:val="22"/>
        </w:rPr>
        <w:t xml:space="preserve"> NZS v skladu s tarifo, opredeljeno v prilogi, ki je sestavni del tega pravilnika.</w:t>
      </w:r>
    </w:p>
    <w:p w14:paraId="28A579F4" w14:textId="77777777" w:rsidR="00AA51A7" w:rsidRDefault="00AA51A7" w:rsidP="00AA51A7">
      <w:pPr>
        <w:pStyle w:val="Golobesedilo"/>
        <w:tabs>
          <w:tab w:val="left" w:pos="567"/>
        </w:tabs>
        <w:jc w:val="both"/>
        <w:rPr>
          <w:rFonts w:ascii="Calibri" w:hAnsi="Calibri" w:cs="Calibri"/>
          <w:sz w:val="22"/>
          <w:szCs w:val="22"/>
        </w:rPr>
      </w:pPr>
    </w:p>
    <w:p w14:paraId="6F444C4C" w14:textId="77777777" w:rsidR="00AA51A7" w:rsidRPr="0026696B" w:rsidRDefault="00AA51A7" w:rsidP="00AA51A7">
      <w:pPr>
        <w:pStyle w:val="Golobesedilo"/>
        <w:tabs>
          <w:tab w:val="left" w:pos="567"/>
        </w:tabs>
        <w:jc w:val="both"/>
        <w:rPr>
          <w:rFonts w:ascii="Calibri" w:hAnsi="Calibri" w:cs="Calibri"/>
          <w:sz w:val="22"/>
          <w:szCs w:val="22"/>
        </w:rPr>
      </w:pPr>
    </w:p>
    <w:p w14:paraId="2A2FE477" w14:textId="77777777" w:rsidR="00AA51A7" w:rsidRPr="0026696B" w:rsidRDefault="00AA51A7">
      <w:pPr>
        <w:pStyle w:val="Golobesedilo"/>
        <w:numPr>
          <w:ilvl w:val="0"/>
          <w:numId w:val="2"/>
        </w:numPr>
        <w:tabs>
          <w:tab w:val="left" w:pos="567"/>
        </w:tabs>
        <w:ind w:left="0" w:firstLine="0"/>
        <w:rPr>
          <w:rFonts w:ascii="Calibri" w:hAnsi="Calibri" w:cs="Calibri"/>
          <w:b/>
          <w:sz w:val="22"/>
          <w:szCs w:val="22"/>
        </w:rPr>
      </w:pPr>
      <w:r w:rsidRPr="0026696B">
        <w:rPr>
          <w:rFonts w:ascii="Calibri" w:hAnsi="Calibri" w:cs="Calibri"/>
          <w:b/>
          <w:sz w:val="22"/>
          <w:szCs w:val="22"/>
        </w:rPr>
        <w:t>TEMELJNE DOLOČBE ARBITRAŽNEGA POSTOPKA</w:t>
      </w:r>
    </w:p>
    <w:p w14:paraId="0A5C6F97" w14:textId="77777777" w:rsidR="00AA51A7" w:rsidRPr="0026696B" w:rsidRDefault="00AA51A7" w:rsidP="00AA51A7">
      <w:pPr>
        <w:pStyle w:val="Golobesedilo"/>
        <w:tabs>
          <w:tab w:val="left" w:pos="567"/>
        </w:tabs>
        <w:rPr>
          <w:rFonts w:ascii="Calibri" w:hAnsi="Calibri" w:cs="Calibri"/>
          <w:sz w:val="22"/>
          <w:szCs w:val="22"/>
        </w:rPr>
      </w:pPr>
    </w:p>
    <w:p w14:paraId="1731BCD7"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6A26346F"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(vezanost na zahtevek in prosto razpolaganje z zahtevki)</w:t>
      </w:r>
    </w:p>
    <w:p w14:paraId="56B6663B" w14:textId="77777777" w:rsidR="00AA51A7" w:rsidRPr="0026696B" w:rsidRDefault="00AA51A7" w:rsidP="00AA51A7">
      <w:pPr>
        <w:pStyle w:val="Golobesedilo"/>
        <w:tabs>
          <w:tab w:val="left" w:pos="567"/>
        </w:tabs>
        <w:jc w:val="both"/>
        <w:rPr>
          <w:rFonts w:ascii="Calibri" w:hAnsi="Calibri" w:cs="Calibri"/>
          <w:sz w:val="22"/>
          <w:szCs w:val="22"/>
        </w:rPr>
      </w:pPr>
    </w:p>
    <w:p w14:paraId="2E7CD275" w14:textId="77777777" w:rsidR="00AA51A7" w:rsidRPr="0026696B" w:rsidRDefault="00AA51A7">
      <w:pPr>
        <w:pStyle w:val="Golobesedilo"/>
        <w:numPr>
          <w:ilvl w:val="0"/>
          <w:numId w:val="17"/>
        </w:numPr>
        <w:tabs>
          <w:tab w:val="left" w:pos="567"/>
        </w:tabs>
        <w:ind w:left="0" w:hanging="11"/>
        <w:jc w:val="both"/>
        <w:rPr>
          <w:rFonts w:ascii="Calibri" w:hAnsi="Calibri" w:cs="Calibri"/>
          <w:sz w:val="22"/>
          <w:szCs w:val="22"/>
        </w:rPr>
      </w:pPr>
      <w:r w:rsidRPr="0026696B">
        <w:rPr>
          <w:rFonts w:ascii="Calibri" w:hAnsi="Calibri" w:cs="Calibri"/>
          <w:sz w:val="22"/>
          <w:szCs w:val="22"/>
        </w:rPr>
        <w:t>Arbitraža odloča v mejah postavljenih zahtevkov.</w:t>
      </w:r>
    </w:p>
    <w:p w14:paraId="05A290FF"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48A14CD8" w14:textId="77777777" w:rsidR="00AA51A7" w:rsidRPr="0026696B" w:rsidRDefault="00AA51A7">
      <w:pPr>
        <w:pStyle w:val="Golobesedilo"/>
        <w:numPr>
          <w:ilvl w:val="0"/>
          <w:numId w:val="17"/>
        </w:numPr>
        <w:tabs>
          <w:tab w:val="left" w:pos="567"/>
        </w:tabs>
        <w:ind w:left="0" w:hanging="11"/>
        <w:jc w:val="both"/>
        <w:rPr>
          <w:rFonts w:ascii="Calibri" w:hAnsi="Calibri" w:cs="Calibri"/>
          <w:sz w:val="22"/>
          <w:szCs w:val="22"/>
        </w:rPr>
      </w:pPr>
      <w:r w:rsidRPr="0026696B">
        <w:rPr>
          <w:rFonts w:ascii="Calibri" w:hAnsi="Calibri" w:cs="Calibri"/>
          <w:sz w:val="22"/>
          <w:szCs w:val="22"/>
        </w:rPr>
        <w:t>Stranke prosto razpolagajo z zahtevki, ki so jih postavile v postopku, vendar senat ne prizna razpolaganj strank, ki so v nasprotju s prisilnimi predpisi ali moralnimi načeli.</w:t>
      </w:r>
    </w:p>
    <w:p w14:paraId="6F0DDBDF" w14:textId="77777777" w:rsidR="00AA51A7" w:rsidRPr="0026696B" w:rsidRDefault="00AA51A7" w:rsidP="00AA51A7">
      <w:pPr>
        <w:tabs>
          <w:tab w:val="left" w:pos="567"/>
        </w:tabs>
        <w:rPr>
          <w:rFonts w:ascii="Calibri" w:hAnsi="Calibri" w:cs="Calibri"/>
          <w:sz w:val="22"/>
          <w:szCs w:val="22"/>
          <w:lang w:val="sl-SI"/>
        </w:rPr>
      </w:pPr>
    </w:p>
    <w:p w14:paraId="01B8FF50" w14:textId="77777777" w:rsidR="00AA51A7" w:rsidRPr="0026696B" w:rsidRDefault="00AA51A7" w:rsidP="00AA51A7">
      <w:pPr>
        <w:tabs>
          <w:tab w:val="left" w:pos="567"/>
        </w:tabs>
        <w:rPr>
          <w:rFonts w:ascii="Calibri" w:hAnsi="Calibri" w:cs="Calibri"/>
          <w:sz w:val="22"/>
          <w:szCs w:val="22"/>
          <w:lang w:val="sl-SI"/>
        </w:rPr>
      </w:pPr>
    </w:p>
    <w:p w14:paraId="312758EF" w14:textId="77777777" w:rsidR="00AA51A7" w:rsidRPr="0026696B" w:rsidRDefault="00AA51A7">
      <w:pPr>
        <w:pStyle w:val="Barvniseznampoudarek11"/>
        <w:numPr>
          <w:ilvl w:val="0"/>
          <w:numId w:val="16"/>
        </w:numPr>
        <w:shd w:val="clear" w:color="auto" w:fill="FFFFFF"/>
        <w:tabs>
          <w:tab w:val="left" w:pos="567"/>
        </w:tabs>
        <w:spacing w:after="0" w:line="240" w:lineRule="auto"/>
        <w:jc w:val="center"/>
        <w:rPr>
          <w:rFonts w:ascii="Calibri" w:eastAsia="Times New Roman" w:hAnsi="Calibri" w:cs="Calibri"/>
          <w:sz w:val="22"/>
          <w:lang w:eastAsia="sl-SI"/>
        </w:rPr>
      </w:pPr>
      <w:r w:rsidRPr="0026696B">
        <w:rPr>
          <w:rFonts w:ascii="Calibri" w:eastAsia="Times New Roman" w:hAnsi="Calibri" w:cs="Calibri"/>
          <w:sz w:val="22"/>
          <w:lang w:eastAsia="sl-SI"/>
        </w:rPr>
        <w:t>člen</w:t>
      </w:r>
    </w:p>
    <w:p w14:paraId="4D8B9D7F" w14:textId="77777777" w:rsidR="00AA51A7" w:rsidRPr="0026696B" w:rsidRDefault="00AA51A7" w:rsidP="00AA51A7">
      <w:pPr>
        <w:shd w:val="clear" w:color="auto" w:fill="FFFFFF"/>
        <w:tabs>
          <w:tab w:val="left" w:pos="567"/>
        </w:tabs>
        <w:jc w:val="center"/>
        <w:rPr>
          <w:rFonts w:ascii="Calibri" w:hAnsi="Calibri" w:cs="Calibri"/>
          <w:b/>
          <w:sz w:val="22"/>
          <w:szCs w:val="22"/>
          <w:lang w:val="sl-SI" w:eastAsia="sl-SI"/>
        </w:rPr>
      </w:pPr>
      <w:r w:rsidRPr="0026696B">
        <w:rPr>
          <w:rFonts w:ascii="Calibri" w:hAnsi="Calibri" w:cs="Calibri"/>
          <w:b/>
          <w:sz w:val="22"/>
          <w:szCs w:val="22"/>
          <w:lang w:val="sl-SI" w:eastAsia="sl-SI"/>
        </w:rPr>
        <w:t>(načelo povezanosti trditvenega in dokaznega bremena)</w:t>
      </w:r>
    </w:p>
    <w:p w14:paraId="0025E55C" w14:textId="77777777" w:rsidR="00AA51A7" w:rsidRPr="0026696B" w:rsidRDefault="00AA51A7" w:rsidP="00AA51A7">
      <w:pPr>
        <w:shd w:val="clear" w:color="auto" w:fill="FFFFFF"/>
        <w:tabs>
          <w:tab w:val="left" w:pos="567"/>
        </w:tabs>
        <w:jc w:val="center"/>
        <w:rPr>
          <w:rFonts w:ascii="Calibri" w:hAnsi="Calibri" w:cs="Calibri"/>
          <w:b/>
          <w:sz w:val="22"/>
          <w:szCs w:val="22"/>
          <w:lang w:val="sl-SI" w:eastAsia="sl-SI"/>
        </w:rPr>
      </w:pPr>
    </w:p>
    <w:p w14:paraId="48DCB431" w14:textId="77777777" w:rsidR="00AA51A7" w:rsidRPr="0026696B" w:rsidRDefault="00AA51A7">
      <w:pPr>
        <w:pStyle w:val="Barvniseznampoudarek11"/>
        <w:numPr>
          <w:ilvl w:val="0"/>
          <w:numId w:val="23"/>
        </w:numPr>
        <w:shd w:val="clear" w:color="auto" w:fill="FFFFFF"/>
        <w:tabs>
          <w:tab w:val="left" w:pos="567"/>
        </w:tabs>
        <w:spacing w:after="0" w:line="240" w:lineRule="auto"/>
        <w:ind w:left="0" w:hanging="11"/>
        <w:jc w:val="both"/>
        <w:rPr>
          <w:rFonts w:ascii="Calibri" w:eastAsia="Times New Roman" w:hAnsi="Calibri" w:cs="Calibri"/>
          <w:sz w:val="22"/>
          <w:lang w:eastAsia="sl-SI"/>
        </w:rPr>
      </w:pPr>
      <w:r w:rsidRPr="0026696B">
        <w:rPr>
          <w:rFonts w:ascii="Calibri" w:hAnsi="Calibri" w:cs="Calibri"/>
          <w:sz w:val="22"/>
          <w:shd w:val="clear" w:color="auto" w:fill="FFFFFF"/>
        </w:rPr>
        <w:t>Stranke morajo navesti vsa dejstva, na katera opirajo svoje zahtevke in ugovore, in predlagati dokaze, s katerimi se ta dejstva dokazujejo.</w:t>
      </w:r>
    </w:p>
    <w:p w14:paraId="55F9975D"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6330B1A9" w14:textId="77777777" w:rsidR="00AA51A7" w:rsidRPr="0026696B" w:rsidRDefault="00AA51A7">
      <w:pPr>
        <w:pStyle w:val="Barvniseznampoudarek11"/>
        <w:numPr>
          <w:ilvl w:val="0"/>
          <w:numId w:val="23"/>
        </w:numPr>
        <w:shd w:val="clear" w:color="auto" w:fill="FFFFFF"/>
        <w:tabs>
          <w:tab w:val="left" w:pos="567"/>
        </w:tabs>
        <w:spacing w:after="0" w:line="240" w:lineRule="auto"/>
        <w:ind w:left="0" w:hanging="11"/>
        <w:jc w:val="both"/>
        <w:rPr>
          <w:rFonts w:ascii="Calibri" w:eastAsia="Times New Roman" w:hAnsi="Calibri" w:cs="Calibri"/>
          <w:sz w:val="22"/>
          <w:lang w:eastAsia="sl-SI"/>
        </w:rPr>
      </w:pPr>
      <w:r w:rsidRPr="0026696B">
        <w:rPr>
          <w:rFonts w:ascii="Calibri" w:eastAsia="Times New Roman" w:hAnsi="Calibri" w:cs="Calibri"/>
          <w:sz w:val="22"/>
          <w:lang w:eastAsia="sl-SI"/>
        </w:rPr>
        <w:t>Senat presoja dopustnost, relevantnost, pomembnost in prepričljivost ponujenih dokazov, pri čemer vselej upošteva, katera stranka nosi dokazno breme glede posameznega spornega dejstva.</w:t>
      </w:r>
    </w:p>
    <w:p w14:paraId="07CBE77A" w14:textId="77777777" w:rsidR="00AA51A7" w:rsidRPr="0026696B" w:rsidRDefault="00AA51A7" w:rsidP="00AA51A7">
      <w:pPr>
        <w:tabs>
          <w:tab w:val="left" w:pos="567"/>
        </w:tabs>
        <w:rPr>
          <w:rFonts w:ascii="Calibri" w:hAnsi="Calibri" w:cs="Calibri"/>
          <w:sz w:val="22"/>
          <w:szCs w:val="22"/>
          <w:lang w:val="sl-SI" w:eastAsia="sl-SI"/>
        </w:rPr>
      </w:pPr>
    </w:p>
    <w:p w14:paraId="347BF602"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12997788"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(načelo kontradiktornosti)</w:t>
      </w:r>
    </w:p>
    <w:p w14:paraId="248B56DA" w14:textId="77777777" w:rsidR="00AA51A7" w:rsidRPr="0026696B" w:rsidRDefault="00AA51A7" w:rsidP="00AA51A7">
      <w:pPr>
        <w:pStyle w:val="Golobesedilo"/>
        <w:tabs>
          <w:tab w:val="left" w:pos="567"/>
        </w:tabs>
        <w:jc w:val="both"/>
        <w:rPr>
          <w:rFonts w:ascii="Calibri" w:hAnsi="Calibri" w:cs="Calibri"/>
          <w:sz w:val="22"/>
          <w:szCs w:val="22"/>
        </w:rPr>
      </w:pPr>
    </w:p>
    <w:p w14:paraId="108FB6C0"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Vsaki stranki mora biti dana možnost, da se izjavi o zahtevkih in navedbah nasprotne stranke.</w:t>
      </w:r>
    </w:p>
    <w:p w14:paraId="054D7DE0" w14:textId="77777777" w:rsidR="00AA51A7" w:rsidRPr="0026696B" w:rsidRDefault="00AA51A7" w:rsidP="00AA51A7">
      <w:pPr>
        <w:pStyle w:val="Golobesedilo"/>
        <w:tabs>
          <w:tab w:val="left" w:pos="567"/>
        </w:tabs>
        <w:jc w:val="center"/>
        <w:rPr>
          <w:rFonts w:ascii="Calibri" w:hAnsi="Calibri" w:cs="Calibri"/>
          <w:sz w:val="22"/>
          <w:szCs w:val="22"/>
        </w:rPr>
      </w:pPr>
    </w:p>
    <w:p w14:paraId="08E2B19A"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7BC40F66"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(načelo ustnosti in neposrednosti)</w:t>
      </w:r>
    </w:p>
    <w:p w14:paraId="2B8FAD93" w14:textId="77777777" w:rsidR="00AA51A7" w:rsidRPr="0026696B" w:rsidRDefault="00AA51A7" w:rsidP="00AA51A7">
      <w:pPr>
        <w:pStyle w:val="Golobesedilo"/>
        <w:tabs>
          <w:tab w:val="left" w:pos="567"/>
        </w:tabs>
        <w:jc w:val="center"/>
        <w:rPr>
          <w:rFonts w:ascii="Calibri" w:hAnsi="Calibri" w:cs="Calibri"/>
          <w:b/>
          <w:sz w:val="22"/>
          <w:szCs w:val="22"/>
        </w:rPr>
      </w:pPr>
    </w:p>
    <w:p w14:paraId="42029B12" w14:textId="112E4D1B" w:rsidR="00AA51A7" w:rsidRPr="0026696B" w:rsidRDefault="00AA51A7">
      <w:pPr>
        <w:pStyle w:val="Golobesedilo"/>
        <w:numPr>
          <w:ilvl w:val="0"/>
          <w:numId w:val="30"/>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Senat odloči o zahtevku na podlagi </w:t>
      </w:r>
      <w:r w:rsidR="00FB5106">
        <w:rPr>
          <w:rFonts w:ascii="Calibri" w:hAnsi="Calibri" w:cs="Calibri"/>
          <w:sz w:val="22"/>
          <w:szCs w:val="22"/>
        </w:rPr>
        <w:t>pisno izvedenih pravdnih dejanj in posredno izvedenih dokazov</w:t>
      </w:r>
      <w:r w:rsidRPr="0026696B">
        <w:rPr>
          <w:rFonts w:ascii="Calibri" w:hAnsi="Calibri" w:cs="Calibri"/>
          <w:sz w:val="22"/>
          <w:szCs w:val="22"/>
        </w:rPr>
        <w:t>.</w:t>
      </w:r>
    </w:p>
    <w:p w14:paraId="7903E3FE" w14:textId="77777777" w:rsidR="00AA51A7" w:rsidRPr="0026696B" w:rsidRDefault="00AA51A7" w:rsidP="00AA51A7">
      <w:pPr>
        <w:pStyle w:val="Golobesedilo"/>
        <w:tabs>
          <w:tab w:val="left" w:pos="567"/>
        </w:tabs>
        <w:jc w:val="both"/>
        <w:rPr>
          <w:rFonts w:ascii="Calibri" w:hAnsi="Calibri" w:cs="Calibri"/>
          <w:sz w:val="22"/>
          <w:szCs w:val="22"/>
        </w:rPr>
      </w:pPr>
    </w:p>
    <w:p w14:paraId="254E7B0A" w14:textId="0B6A1DD1" w:rsidR="00AA51A7" w:rsidRPr="00CD2066" w:rsidRDefault="00AA51A7">
      <w:pPr>
        <w:pStyle w:val="Golobesedilo"/>
        <w:numPr>
          <w:ilvl w:val="0"/>
          <w:numId w:val="30"/>
        </w:numPr>
        <w:tabs>
          <w:tab w:val="left" w:pos="567"/>
        </w:tabs>
        <w:ind w:left="0" w:firstLine="0"/>
        <w:jc w:val="both"/>
        <w:rPr>
          <w:rFonts w:ascii="Calibri" w:hAnsi="Calibri" w:cs="Calibri"/>
          <w:sz w:val="22"/>
          <w:szCs w:val="22"/>
        </w:rPr>
      </w:pPr>
      <w:r w:rsidRPr="00CD2066">
        <w:rPr>
          <w:rFonts w:ascii="Calibri" w:hAnsi="Calibri" w:cs="Calibri"/>
          <w:sz w:val="22"/>
          <w:szCs w:val="22"/>
        </w:rPr>
        <w:t xml:space="preserve">Senat lahko odloči, da v zadevi </w:t>
      </w:r>
      <w:r w:rsidR="00FB5106">
        <w:rPr>
          <w:rFonts w:ascii="Calibri" w:hAnsi="Calibri" w:cs="Calibri"/>
          <w:sz w:val="22"/>
          <w:szCs w:val="22"/>
        </w:rPr>
        <w:t>opravi ustno obravnavo</w:t>
      </w:r>
      <w:r w:rsidRPr="00CD2066">
        <w:rPr>
          <w:rFonts w:ascii="Calibri" w:hAnsi="Calibri" w:cs="Calibri"/>
          <w:sz w:val="22"/>
          <w:szCs w:val="22"/>
        </w:rPr>
        <w:t>, če oceni, da o zahtevku</w:t>
      </w:r>
      <w:r w:rsidR="00FB5106">
        <w:rPr>
          <w:rFonts w:ascii="Calibri" w:hAnsi="Calibri" w:cs="Calibri"/>
          <w:sz w:val="22"/>
          <w:szCs w:val="22"/>
        </w:rPr>
        <w:t xml:space="preserve"> ni</w:t>
      </w:r>
      <w:r w:rsidRPr="00CD2066">
        <w:rPr>
          <w:rFonts w:ascii="Calibri" w:hAnsi="Calibri" w:cs="Calibri"/>
          <w:sz w:val="22"/>
          <w:szCs w:val="22"/>
        </w:rPr>
        <w:t xml:space="preserve"> mogoče odločiti </w:t>
      </w:r>
      <w:r w:rsidR="00FB5106">
        <w:rPr>
          <w:rFonts w:ascii="Calibri" w:hAnsi="Calibri" w:cs="Calibri"/>
          <w:sz w:val="22"/>
          <w:szCs w:val="22"/>
        </w:rPr>
        <w:t xml:space="preserve">zgolj </w:t>
      </w:r>
      <w:r w:rsidRPr="00CD2066">
        <w:rPr>
          <w:rFonts w:ascii="Calibri" w:hAnsi="Calibri" w:cs="Calibri"/>
          <w:sz w:val="22"/>
          <w:szCs w:val="22"/>
        </w:rPr>
        <w:t xml:space="preserve">na podlagi </w:t>
      </w:r>
      <w:r w:rsidRPr="00CD2066">
        <w:rPr>
          <w:rFonts w:ascii="Calibri" w:hAnsi="Calibri" w:cs="Calibri"/>
          <w:sz w:val="22"/>
          <w:szCs w:val="22"/>
          <w:shd w:val="clear" w:color="auto" w:fill="FFFFFF"/>
        </w:rPr>
        <w:t>pisno izvedenih pravdnih dejanj in posredno izvedenih dokazov</w:t>
      </w:r>
      <w:r w:rsidR="00CD2066">
        <w:rPr>
          <w:rFonts w:ascii="Calibri" w:hAnsi="Calibri" w:cs="Calibri"/>
          <w:sz w:val="22"/>
          <w:szCs w:val="22"/>
          <w:shd w:val="clear" w:color="auto" w:fill="FFFFFF"/>
        </w:rPr>
        <w:t>.</w:t>
      </w:r>
      <w:r w:rsidRPr="00CD2066">
        <w:rPr>
          <w:rFonts w:ascii="Calibri" w:hAnsi="Calibri" w:cs="Calibri"/>
          <w:sz w:val="22"/>
          <w:szCs w:val="22"/>
          <w:shd w:val="clear" w:color="auto" w:fill="FFFFFF"/>
        </w:rPr>
        <w:t xml:space="preserve"> </w:t>
      </w:r>
    </w:p>
    <w:p w14:paraId="4ED2FA89" w14:textId="77777777" w:rsidR="00AA51A7" w:rsidRPr="0026696B" w:rsidRDefault="00AA51A7" w:rsidP="00AA51A7">
      <w:pPr>
        <w:pStyle w:val="Golobesedilo"/>
        <w:tabs>
          <w:tab w:val="left" w:pos="567"/>
        </w:tabs>
        <w:jc w:val="both"/>
        <w:rPr>
          <w:rFonts w:ascii="Calibri" w:hAnsi="Calibri" w:cs="Calibri"/>
          <w:sz w:val="22"/>
          <w:szCs w:val="22"/>
        </w:rPr>
      </w:pPr>
    </w:p>
    <w:p w14:paraId="0EE233B0"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16E59938"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(načelo tajnosti in zaupnosti)</w:t>
      </w:r>
    </w:p>
    <w:p w14:paraId="0133A841" w14:textId="77777777" w:rsidR="00AA51A7" w:rsidRPr="0026696B" w:rsidRDefault="00AA51A7" w:rsidP="00AA51A7">
      <w:pPr>
        <w:pStyle w:val="Golobesedilo"/>
        <w:tabs>
          <w:tab w:val="left" w:pos="567"/>
        </w:tabs>
        <w:jc w:val="both"/>
        <w:rPr>
          <w:rFonts w:ascii="Calibri" w:hAnsi="Calibri" w:cs="Calibri"/>
          <w:sz w:val="22"/>
          <w:szCs w:val="22"/>
        </w:rPr>
      </w:pPr>
    </w:p>
    <w:p w14:paraId="35CA6DDA" w14:textId="77777777" w:rsidR="00AA51A7" w:rsidRPr="0026696B" w:rsidRDefault="00AA51A7">
      <w:pPr>
        <w:pStyle w:val="Golobesedilo"/>
        <w:numPr>
          <w:ilvl w:val="0"/>
          <w:numId w:val="31"/>
        </w:numPr>
        <w:tabs>
          <w:tab w:val="left" w:pos="567"/>
        </w:tabs>
        <w:ind w:left="0" w:hanging="11"/>
        <w:jc w:val="both"/>
        <w:rPr>
          <w:rFonts w:ascii="Calibri" w:hAnsi="Calibri" w:cs="Calibri"/>
          <w:sz w:val="22"/>
          <w:szCs w:val="22"/>
        </w:rPr>
      </w:pPr>
      <w:r w:rsidRPr="0026696B">
        <w:rPr>
          <w:rFonts w:ascii="Calibri" w:hAnsi="Calibri" w:cs="Calibri"/>
          <w:sz w:val="22"/>
          <w:szCs w:val="22"/>
        </w:rPr>
        <w:t>Obravnava pred senatom je tajna, razen če se stranke ne dogovorijo drugače.</w:t>
      </w:r>
    </w:p>
    <w:p w14:paraId="31E50C6E"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3B1A9ACC" w14:textId="19F55330" w:rsidR="00AA51A7" w:rsidRPr="0026696B" w:rsidRDefault="00AA51A7">
      <w:pPr>
        <w:pStyle w:val="Golobesedilo"/>
        <w:numPr>
          <w:ilvl w:val="0"/>
          <w:numId w:val="31"/>
        </w:numPr>
        <w:tabs>
          <w:tab w:val="left" w:pos="567"/>
        </w:tabs>
        <w:ind w:left="0" w:hanging="11"/>
        <w:jc w:val="both"/>
        <w:rPr>
          <w:rFonts w:ascii="Calibri" w:hAnsi="Calibri" w:cs="Calibri"/>
          <w:sz w:val="22"/>
          <w:szCs w:val="22"/>
        </w:rPr>
      </w:pPr>
      <w:r w:rsidRPr="0026696B">
        <w:rPr>
          <w:rFonts w:ascii="Calibri" w:hAnsi="Calibri" w:cs="Calibri"/>
          <w:sz w:val="22"/>
          <w:szCs w:val="22"/>
        </w:rPr>
        <w:t>Podatki, za katere člani senata</w:t>
      </w:r>
      <w:r w:rsidR="00172A43">
        <w:rPr>
          <w:rFonts w:ascii="Calibri" w:hAnsi="Calibri" w:cs="Calibri"/>
          <w:sz w:val="22"/>
          <w:szCs w:val="22"/>
        </w:rPr>
        <w:t xml:space="preserve"> in stranke postopka</w:t>
      </w:r>
      <w:r w:rsidRPr="0026696B">
        <w:rPr>
          <w:rFonts w:ascii="Calibri" w:hAnsi="Calibri" w:cs="Calibri"/>
          <w:sz w:val="22"/>
          <w:szCs w:val="22"/>
        </w:rPr>
        <w:t xml:space="preserve"> zvedo pri opravljanju svoje funkcije, so zaupni, razen če se stranke ne dogovorijo drugače, če njihovo razkritje zahteva zakon ali če je razkritje potrebno za izpolnitev ali prisilno izvršitev arbitražne odločbe.</w:t>
      </w:r>
    </w:p>
    <w:p w14:paraId="5D908365" w14:textId="77777777" w:rsidR="00AA51A7"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44C1384B" w14:textId="77777777" w:rsidR="000D0822" w:rsidRDefault="000D0822"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6E98440F" w14:textId="77777777" w:rsidR="000D0822" w:rsidRDefault="000D0822"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2F6098B1" w14:textId="77777777" w:rsidR="000D0822" w:rsidRPr="0026696B" w:rsidRDefault="000D0822"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0C0DAE5C"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03E6ABC9"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(načelo ekonomičnosti postopka in proste presoje dokazov)</w:t>
      </w:r>
    </w:p>
    <w:p w14:paraId="4358DF83" w14:textId="77777777" w:rsidR="00AA51A7" w:rsidRPr="0026696B" w:rsidRDefault="00AA51A7" w:rsidP="00AA51A7">
      <w:pPr>
        <w:pStyle w:val="Golobesedilo"/>
        <w:tabs>
          <w:tab w:val="left" w:pos="567"/>
        </w:tabs>
        <w:jc w:val="center"/>
        <w:rPr>
          <w:rFonts w:ascii="Calibri" w:hAnsi="Calibri" w:cs="Calibri"/>
          <w:b/>
          <w:sz w:val="22"/>
          <w:szCs w:val="22"/>
        </w:rPr>
      </w:pPr>
    </w:p>
    <w:p w14:paraId="438385D9" w14:textId="55C58722" w:rsidR="00AA51A7" w:rsidRPr="00172A43" w:rsidRDefault="00AA51A7" w:rsidP="00172A43">
      <w:pPr>
        <w:pStyle w:val="Golobesedilo"/>
        <w:numPr>
          <w:ilvl w:val="0"/>
          <w:numId w:val="32"/>
        </w:numPr>
        <w:tabs>
          <w:tab w:val="left" w:pos="567"/>
        </w:tabs>
        <w:jc w:val="both"/>
        <w:rPr>
          <w:rFonts w:ascii="Calibri" w:hAnsi="Calibri" w:cs="Calibri"/>
          <w:sz w:val="22"/>
          <w:szCs w:val="22"/>
          <w:shd w:val="clear" w:color="auto" w:fill="FFFFFF"/>
        </w:rPr>
      </w:pPr>
      <w:r w:rsidRPr="00172A43">
        <w:rPr>
          <w:rFonts w:ascii="Calibri" w:hAnsi="Calibri" w:cs="Calibri"/>
          <w:sz w:val="22"/>
          <w:szCs w:val="22"/>
          <w:shd w:val="clear" w:color="auto" w:fill="FFFFFF"/>
        </w:rPr>
        <w:t>Senat si mora prizadevati, da se opravi postopek brez zavlačevanja in s čim manjšimi stroški, in onemogočiti vsako zlorabo pravic, ki jih imajo stranke v postopku.</w:t>
      </w:r>
      <w:r w:rsidR="00172A43" w:rsidRPr="00172A43">
        <w:rPr>
          <w:rFonts w:ascii="Calibri" w:hAnsi="Calibri" w:cs="Calibri"/>
          <w:sz w:val="22"/>
          <w:szCs w:val="22"/>
          <w:shd w:val="clear" w:color="auto" w:fill="FFFFFF"/>
        </w:rPr>
        <w:t xml:space="preserve"> Senat lahko po uradni dolžnosti ali na zahtevo ene od strank zavrne izvedbo dokaza, ki se senatu ne zdi pomemben ali </w:t>
      </w:r>
      <w:r w:rsidR="00B01AA1">
        <w:rPr>
          <w:rFonts w:ascii="Calibri" w:hAnsi="Calibri" w:cs="Calibri"/>
          <w:sz w:val="22"/>
          <w:szCs w:val="22"/>
          <w:shd w:val="clear" w:color="auto" w:fill="FFFFFF"/>
        </w:rPr>
        <w:t>dokaza, katerega izvedba bi po</w:t>
      </w:r>
      <w:r w:rsidR="00172A43" w:rsidRPr="00172A43">
        <w:rPr>
          <w:rFonts w:ascii="Calibri" w:hAnsi="Calibri" w:cs="Calibri"/>
          <w:sz w:val="22"/>
          <w:szCs w:val="22"/>
          <w:shd w:val="clear" w:color="auto" w:fill="FFFFFF"/>
        </w:rPr>
        <w:t xml:space="preserve"> nepotrebnem zavlačeva</w:t>
      </w:r>
      <w:r w:rsidR="00B01AA1">
        <w:rPr>
          <w:rFonts w:ascii="Calibri" w:hAnsi="Calibri" w:cs="Calibri"/>
          <w:sz w:val="22"/>
          <w:szCs w:val="22"/>
          <w:shd w:val="clear" w:color="auto" w:fill="FFFFFF"/>
        </w:rPr>
        <w:t>la</w:t>
      </w:r>
      <w:r w:rsidR="00172A43" w:rsidRPr="00172A43">
        <w:rPr>
          <w:rFonts w:ascii="Calibri" w:hAnsi="Calibri" w:cs="Calibri"/>
          <w:sz w:val="22"/>
          <w:szCs w:val="22"/>
          <w:shd w:val="clear" w:color="auto" w:fill="FFFFFF"/>
        </w:rPr>
        <w:t xml:space="preserve"> postopek.</w:t>
      </w:r>
    </w:p>
    <w:p w14:paraId="27B2A6D5"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4F233C3C" w14:textId="77777777" w:rsidR="00172A43" w:rsidRDefault="00AA51A7" w:rsidP="00172A43">
      <w:pPr>
        <w:pStyle w:val="Golobesedilo"/>
        <w:numPr>
          <w:ilvl w:val="0"/>
          <w:numId w:val="32"/>
        </w:numPr>
        <w:tabs>
          <w:tab w:val="left" w:pos="567"/>
        </w:tabs>
        <w:ind w:left="0" w:hanging="11"/>
        <w:jc w:val="both"/>
        <w:rPr>
          <w:rFonts w:ascii="Calibri" w:hAnsi="Calibri" w:cs="Calibri"/>
          <w:sz w:val="22"/>
          <w:szCs w:val="22"/>
          <w:shd w:val="clear" w:color="auto" w:fill="FFFFFF"/>
        </w:rPr>
      </w:pPr>
      <w:r w:rsidRPr="0026696B">
        <w:rPr>
          <w:rFonts w:ascii="Calibri" w:hAnsi="Calibri" w:cs="Calibri"/>
          <w:sz w:val="22"/>
          <w:szCs w:val="22"/>
          <w:shd w:val="clear" w:color="auto" w:fill="FFFFFF"/>
        </w:rPr>
        <w:t>Katera dejstva se štejejo za dokazana, odloči senat po svojem prepričanju na podlagi vestne in skrbne presoje vsakega dokaza posebej in vseh dokazov skupaj ter na podlagi uspeha celotnega postopka.</w:t>
      </w:r>
    </w:p>
    <w:p w14:paraId="15CAB52C" w14:textId="77777777" w:rsidR="00172A43" w:rsidRPr="0037007C" w:rsidRDefault="00172A43" w:rsidP="0037007C">
      <w:pPr>
        <w:pStyle w:val="Odstavekseznama"/>
        <w:rPr>
          <w:rFonts w:ascii="Calibri" w:hAnsi="Calibri" w:cs="Calibri"/>
          <w:sz w:val="22"/>
          <w:szCs w:val="22"/>
          <w:shd w:val="clear" w:color="auto" w:fill="FFFFFF"/>
          <w:lang w:val="sl-SI"/>
        </w:rPr>
      </w:pPr>
    </w:p>
    <w:p w14:paraId="6DACB734" w14:textId="6857779A" w:rsidR="00172A43" w:rsidRPr="00172A43" w:rsidRDefault="00172A43" w:rsidP="0037007C">
      <w:pPr>
        <w:pStyle w:val="Golobesedilo"/>
        <w:numPr>
          <w:ilvl w:val="0"/>
          <w:numId w:val="32"/>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rPr>
        <w:t xml:space="preserve">Senat </w:t>
      </w:r>
      <w:r w:rsidRPr="00172A43">
        <w:rPr>
          <w:rFonts w:ascii="Calibri" w:hAnsi="Calibri" w:cs="Calibri"/>
          <w:sz w:val="22"/>
          <w:szCs w:val="22"/>
          <w:shd w:val="clear" w:color="auto" w:fill="FFFFFF"/>
        </w:rPr>
        <w:t xml:space="preserve">lahko upošteva in </w:t>
      </w:r>
      <w:r>
        <w:rPr>
          <w:rFonts w:ascii="Calibri" w:hAnsi="Calibri" w:cs="Calibri"/>
          <w:sz w:val="22"/>
          <w:szCs w:val="22"/>
          <w:shd w:val="clear" w:color="auto" w:fill="FFFFFF"/>
        </w:rPr>
        <w:t>izvede tudi</w:t>
      </w:r>
      <w:r w:rsidRPr="00172A43">
        <w:rPr>
          <w:rFonts w:ascii="Calibri" w:hAnsi="Calibri" w:cs="Calibri"/>
          <w:sz w:val="22"/>
          <w:szCs w:val="22"/>
          <w:shd w:val="clear" w:color="auto" w:fill="FFFFFF"/>
        </w:rPr>
        <w:t xml:space="preserve"> dokaze, ki jih ni predložil</w:t>
      </w:r>
      <w:r>
        <w:rPr>
          <w:rFonts w:ascii="Calibri" w:hAnsi="Calibri" w:cs="Calibri"/>
          <w:sz w:val="22"/>
          <w:szCs w:val="22"/>
          <w:shd w:val="clear" w:color="auto" w:fill="FFFFFF"/>
        </w:rPr>
        <w:t>a nobena od</w:t>
      </w:r>
      <w:r w:rsidRPr="00172A43">
        <w:rPr>
          <w:rFonts w:ascii="Calibri" w:hAnsi="Calibri" w:cs="Calibri"/>
          <w:sz w:val="22"/>
          <w:szCs w:val="22"/>
          <w:shd w:val="clear" w:color="auto" w:fill="FFFFFF"/>
        </w:rPr>
        <w:t xml:space="preserve"> strank, vključno </w:t>
      </w:r>
      <w:r>
        <w:rPr>
          <w:rFonts w:ascii="Calibri" w:hAnsi="Calibri" w:cs="Calibri"/>
          <w:sz w:val="22"/>
          <w:szCs w:val="22"/>
          <w:shd w:val="clear" w:color="auto" w:fill="FFFFFF"/>
        </w:rPr>
        <w:t>z</w:t>
      </w:r>
      <w:r w:rsidRPr="00172A43">
        <w:rPr>
          <w:rFonts w:ascii="Calibri" w:hAnsi="Calibri" w:cs="Calibri"/>
          <w:sz w:val="22"/>
          <w:szCs w:val="22"/>
          <w:shd w:val="clear" w:color="auto" w:fill="FFFFFF"/>
        </w:rPr>
        <w:t xml:space="preserve"> dokaz</w:t>
      </w:r>
      <w:r>
        <w:rPr>
          <w:rFonts w:ascii="Calibri" w:hAnsi="Calibri" w:cs="Calibri"/>
          <w:sz w:val="22"/>
          <w:szCs w:val="22"/>
          <w:shd w:val="clear" w:color="auto" w:fill="FFFFFF"/>
        </w:rPr>
        <w:t>i</w:t>
      </w:r>
      <w:r w:rsidRPr="00172A43">
        <w:rPr>
          <w:rFonts w:ascii="Calibri" w:hAnsi="Calibri" w:cs="Calibri"/>
          <w:sz w:val="22"/>
          <w:szCs w:val="22"/>
          <w:shd w:val="clear" w:color="auto" w:fill="FFFFFF"/>
        </w:rPr>
        <w:t>, pridobljen</w:t>
      </w:r>
      <w:r>
        <w:rPr>
          <w:rFonts w:ascii="Calibri" w:hAnsi="Calibri" w:cs="Calibri"/>
          <w:sz w:val="22"/>
          <w:szCs w:val="22"/>
          <w:shd w:val="clear" w:color="auto" w:fill="FFFFFF"/>
        </w:rPr>
        <w:t>imi</w:t>
      </w:r>
      <w:r w:rsidRPr="00172A43">
        <w:rPr>
          <w:rFonts w:ascii="Calibri" w:hAnsi="Calibri" w:cs="Calibri"/>
          <w:sz w:val="22"/>
          <w:szCs w:val="22"/>
          <w:shd w:val="clear" w:color="auto" w:fill="FFFFFF"/>
        </w:rPr>
        <w:t xml:space="preserve"> </w:t>
      </w:r>
      <w:r>
        <w:rPr>
          <w:rFonts w:ascii="Calibri" w:hAnsi="Calibri" w:cs="Calibri"/>
          <w:sz w:val="22"/>
          <w:szCs w:val="22"/>
          <w:shd w:val="clear" w:color="auto" w:fill="FFFFFF"/>
        </w:rPr>
        <w:t>s pomočjo FIFA</w:t>
      </w:r>
      <w:r w:rsidRPr="00172A43">
        <w:rPr>
          <w:rFonts w:ascii="Calibri" w:hAnsi="Calibri" w:cs="Calibri"/>
          <w:sz w:val="22"/>
          <w:szCs w:val="22"/>
          <w:shd w:val="clear" w:color="auto" w:fill="FFFFFF"/>
        </w:rPr>
        <w:t xml:space="preserve"> Transfer </w:t>
      </w:r>
      <w:proofErr w:type="spellStart"/>
      <w:r w:rsidRPr="00172A43">
        <w:rPr>
          <w:rFonts w:ascii="Calibri" w:hAnsi="Calibri" w:cs="Calibri"/>
          <w:sz w:val="22"/>
          <w:szCs w:val="22"/>
          <w:shd w:val="clear" w:color="auto" w:fill="FFFFFF"/>
        </w:rPr>
        <w:t>Matching</w:t>
      </w:r>
      <w:proofErr w:type="spellEnd"/>
      <w:r w:rsidRPr="00172A43">
        <w:rPr>
          <w:rFonts w:ascii="Calibri" w:hAnsi="Calibri" w:cs="Calibri"/>
          <w:sz w:val="22"/>
          <w:szCs w:val="22"/>
          <w:shd w:val="clear" w:color="auto" w:fill="FFFFFF"/>
        </w:rPr>
        <w:t xml:space="preserve"> </w:t>
      </w:r>
      <w:proofErr w:type="spellStart"/>
      <w:r w:rsidRPr="00172A43">
        <w:rPr>
          <w:rFonts w:ascii="Calibri" w:hAnsi="Calibri" w:cs="Calibri"/>
          <w:sz w:val="22"/>
          <w:szCs w:val="22"/>
          <w:shd w:val="clear" w:color="auto" w:fill="FFFFFF"/>
        </w:rPr>
        <w:t>System</w:t>
      </w:r>
      <w:proofErr w:type="spellEnd"/>
      <w:r>
        <w:rPr>
          <w:rFonts w:ascii="Calibri" w:hAnsi="Calibri" w:cs="Calibri"/>
          <w:sz w:val="22"/>
          <w:szCs w:val="22"/>
          <w:shd w:val="clear" w:color="auto" w:fill="FFFFFF"/>
        </w:rPr>
        <w:t xml:space="preserve"> (FIFA TMS)</w:t>
      </w:r>
      <w:r w:rsidRPr="00172A43">
        <w:rPr>
          <w:rFonts w:ascii="Calibri" w:hAnsi="Calibri" w:cs="Calibri"/>
          <w:sz w:val="22"/>
          <w:szCs w:val="22"/>
          <w:shd w:val="clear" w:color="auto" w:fill="FFFFFF"/>
        </w:rPr>
        <w:t xml:space="preserve"> </w:t>
      </w:r>
      <w:r>
        <w:rPr>
          <w:rFonts w:ascii="Calibri" w:hAnsi="Calibri" w:cs="Calibri"/>
          <w:sz w:val="22"/>
          <w:szCs w:val="22"/>
          <w:shd w:val="clear" w:color="auto" w:fill="FFFFFF"/>
        </w:rPr>
        <w:t xml:space="preserve">in sistema </w:t>
      </w:r>
      <w:proofErr w:type="spellStart"/>
      <w:r>
        <w:rPr>
          <w:rFonts w:ascii="Calibri" w:hAnsi="Calibri" w:cs="Calibri"/>
          <w:sz w:val="22"/>
          <w:szCs w:val="22"/>
          <w:shd w:val="clear" w:color="auto" w:fill="FFFFFF"/>
        </w:rPr>
        <w:t>Regista</w:t>
      </w:r>
      <w:proofErr w:type="spellEnd"/>
      <w:r>
        <w:rPr>
          <w:rFonts w:ascii="Calibri" w:hAnsi="Calibri" w:cs="Calibri"/>
          <w:sz w:val="22"/>
          <w:szCs w:val="22"/>
          <w:shd w:val="clear" w:color="auto" w:fill="FFFFFF"/>
        </w:rPr>
        <w:t>. V takšnem primeru mora</w:t>
      </w:r>
      <w:r w:rsidRPr="00172A43">
        <w:rPr>
          <w:rFonts w:ascii="Calibri" w:hAnsi="Calibri" w:cs="Calibri"/>
          <w:sz w:val="22"/>
          <w:szCs w:val="22"/>
          <w:shd w:val="clear" w:color="auto" w:fill="FFFFFF"/>
        </w:rPr>
        <w:t xml:space="preserve"> </w:t>
      </w:r>
      <w:r>
        <w:rPr>
          <w:rFonts w:ascii="Calibri" w:hAnsi="Calibri" w:cs="Calibri"/>
          <w:sz w:val="22"/>
          <w:szCs w:val="22"/>
          <w:shd w:val="clear" w:color="auto" w:fill="FFFFFF"/>
        </w:rPr>
        <w:t>v</w:t>
      </w:r>
      <w:r w:rsidRPr="00172A43">
        <w:rPr>
          <w:rFonts w:ascii="Calibri" w:hAnsi="Calibri" w:cs="Calibri"/>
          <w:sz w:val="22"/>
          <w:szCs w:val="22"/>
          <w:shd w:val="clear" w:color="auto" w:fill="FFFFFF"/>
        </w:rPr>
        <w:t>sak</w:t>
      </w:r>
      <w:r>
        <w:rPr>
          <w:rFonts w:ascii="Calibri" w:hAnsi="Calibri" w:cs="Calibri"/>
          <w:sz w:val="22"/>
          <w:szCs w:val="22"/>
          <w:shd w:val="clear" w:color="auto" w:fill="FFFFFF"/>
        </w:rPr>
        <w:t>i od</w:t>
      </w:r>
      <w:r w:rsidRPr="00172A43">
        <w:rPr>
          <w:rFonts w:ascii="Calibri" w:hAnsi="Calibri" w:cs="Calibri"/>
          <w:sz w:val="22"/>
          <w:szCs w:val="22"/>
          <w:shd w:val="clear" w:color="auto" w:fill="FFFFFF"/>
        </w:rPr>
        <w:t xml:space="preserve"> strank</w:t>
      </w:r>
      <w:r>
        <w:rPr>
          <w:rFonts w:ascii="Calibri" w:hAnsi="Calibri" w:cs="Calibri"/>
          <w:sz w:val="22"/>
          <w:szCs w:val="22"/>
          <w:shd w:val="clear" w:color="auto" w:fill="FFFFFF"/>
        </w:rPr>
        <w:t xml:space="preserve"> dati</w:t>
      </w:r>
      <w:r w:rsidRPr="00172A43">
        <w:rPr>
          <w:rFonts w:ascii="Calibri" w:hAnsi="Calibri" w:cs="Calibri"/>
          <w:sz w:val="22"/>
          <w:szCs w:val="22"/>
          <w:shd w:val="clear" w:color="auto" w:fill="FFFFFF"/>
        </w:rPr>
        <w:t xml:space="preserve"> pravico</w:t>
      </w:r>
      <w:r>
        <w:rPr>
          <w:rFonts w:ascii="Calibri" w:hAnsi="Calibri" w:cs="Calibri"/>
          <w:sz w:val="22"/>
          <w:szCs w:val="22"/>
          <w:shd w:val="clear" w:color="auto" w:fill="FFFFFF"/>
        </w:rPr>
        <w:t xml:space="preserve"> </w:t>
      </w:r>
      <w:r w:rsidRPr="00172A43">
        <w:rPr>
          <w:rFonts w:ascii="Calibri" w:hAnsi="Calibri" w:cs="Calibri"/>
          <w:sz w:val="22"/>
          <w:szCs w:val="22"/>
          <w:shd w:val="clear" w:color="auto" w:fill="FFFFFF"/>
        </w:rPr>
        <w:t>podati pripombe na tak</w:t>
      </w:r>
      <w:r>
        <w:rPr>
          <w:rFonts w:ascii="Calibri" w:hAnsi="Calibri" w:cs="Calibri"/>
          <w:sz w:val="22"/>
          <w:szCs w:val="22"/>
          <w:shd w:val="clear" w:color="auto" w:fill="FFFFFF"/>
        </w:rPr>
        <w:t>šn</w:t>
      </w:r>
      <w:r w:rsidRPr="00172A43">
        <w:rPr>
          <w:rFonts w:ascii="Calibri" w:hAnsi="Calibri" w:cs="Calibri"/>
          <w:sz w:val="22"/>
          <w:szCs w:val="22"/>
          <w:shd w:val="clear" w:color="auto" w:fill="FFFFFF"/>
        </w:rPr>
        <w:t>e dokaze.</w:t>
      </w:r>
    </w:p>
    <w:p w14:paraId="05B1A7D4" w14:textId="77777777" w:rsidR="00AA51A7" w:rsidRPr="0026696B" w:rsidRDefault="00AA51A7" w:rsidP="00AA51A7">
      <w:pPr>
        <w:pStyle w:val="Golobesedilo"/>
        <w:tabs>
          <w:tab w:val="left" w:pos="567"/>
        </w:tabs>
        <w:rPr>
          <w:rFonts w:ascii="Calibri" w:hAnsi="Calibri" w:cs="Calibri"/>
          <w:sz w:val="22"/>
          <w:szCs w:val="22"/>
        </w:rPr>
      </w:pPr>
    </w:p>
    <w:p w14:paraId="4B40A894"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0A901048" w14:textId="3D7592E8"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(prepoved zlorabe pravic</w:t>
      </w:r>
      <w:r w:rsidR="000847B3">
        <w:rPr>
          <w:rFonts w:ascii="Calibri" w:hAnsi="Calibri" w:cs="Calibri"/>
          <w:b/>
          <w:sz w:val="22"/>
          <w:szCs w:val="22"/>
        </w:rPr>
        <w:t xml:space="preserve"> </w:t>
      </w:r>
      <w:r w:rsidR="000847B3" w:rsidRPr="00904848">
        <w:rPr>
          <w:rFonts w:ascii="Calibri" w:hAnsi="Calibri" w:cs="Calibri"/>
          <w:b/>
          <w:sz w:val="22"/>
          <w:szCs w:val="22"/>
        </w:rPr>
        <w:t>in ravnanje v dobri veri</w:t>
      </w:r>
      <w:r w:rsidRPr="0026696B">
        <w:rPr>
          <w:rFonts w:ascii="Calibri" w:hAnsi="Calibri" w:cs="Calibri"/>
          <w:b/>
          <w:sz w:val="22"/>
          <w:szCs w:val="22"/>
        </w:rPr>
        <w:t>)</w:t>
      </w:r>
    </w:p>
    <w:p w14:paraId="53CD5DD1" w14:textId="77777777" w:rsidR="00AA51A7" w:rsidRPr="0026696B" w:rsidRDefault="00AA51A7" w:rsidP="00AA51A7">
      <w:pPr>
        <w:pStyle w:val="Golobesedilo"/>
        <w:tabs>
          <w:tab w:val="left" w:pos="567"/>
        </w:tabs>
        <w:jc w:val="center"/>
        <w:rPr>
          <w:rFonts w:ascii="Calibri" w:hAnsi="Calibri" w:cs="Calibri"/>
          <w:b/>
          <w:sz w:val="22"/>
          <w:szCs w:val="22"/>
        </w:rPr>
      </w:pPr>
    </w:p>
    <w:p w14:paraId="0894F598" w14:textId="0D73D383" w:rsidR="00AA51A7" w:rsidRDefault="00AA51A7" w:rsidP="00474C7A">
      <w:pPr>
        <w:pStyle w:val="Golobesedilo"/>
        <w:numPr>
          <w:ilvl w:val="0"/>
          <w:numId w:val="53"/>
        </w:numPr>
        <w:tabs>
          <w:tab w:val="left" w:pos="567"/>
        </w:tabs>
        <w:ind w:left="360"/>
        <w:jc w:val="both"/>
        <w:rPr>
          <w:rFonts w:ascii="Calibri" w:hAnsi="Calibri" w:cs="Calibri"/>
          <w:sz w:val="22"/>
          <w:szCs w:val="22"/>
          <w:shd w:val="clear" w:color="auto" w:fill="FFFFFF"/>
        </w:rPr>
      </w:pPr>
      <w:r w:rsidRPr="0026696B">
        <w:rPr>
          <w:rFonts w:ascii="Calibri" w:hAnsi="Calibri" w:cs="Calibri"/>
          <w:sz w:val="22"/>
          <w:szCs w:val="22"/>
          <w:shd w:val="clear" w:color="auto" w:fill="FFFFFF"/>
        </w:rPr>
        <w:t>Stranke, njihovi zakoniti zastopniki in pooblaščenci morajo v arbitražnem postopku govoriti resnico in pošteno uporabljati pravice, ki jih imajo po tem zakonu.</w:t>
      </w:r>
    </w:p>
    <w:p w14:paraId="6DCCC701" w14:textId="77777777" w:rsidR="000847B3" w:rsidRDefault="000847B3" w:rsidP="000847B3">
      <w:pPr>
        <w:pStyle w:val="Golobesedilo"/>
        <w:tabs>
          <w:tab w:val="left" w:pos="567"/>
        </w:tabs>
        <w:jc w:val="both"/>
        <w:rPr>
          <w:rFonts w:ascii="Calibri" w:hAnsi="Calibri" w:cs="Calibri"/>
          <w:sz w:val="22"/>
          <w:szCs w:val="22"/>
          <w:shd w:val="clear" w:color="auto" w:fill="FFFFFF"/>
        </w:rPr>
      </w:pPr>
    </w:p>
    <w:p w14:paraId="2D1D7035" w14:textId="597719F4" w:rsidR="000847B3" w:rsidRPr="0026696B" w:rsidRDefault="00EA1275" w:rsidP="00474C7A">
      <w:pPr>
        <w:pStyle w:val="Golobesedilo"/>
        <w:numPr>
          <w:ilvl w:val="0"/>
          <w:numId w:val="53"/>
        </w:numPr>
        <w:tabs>
          <w:tab w:val="left" w:pos="567"/>
        </w:tabs>
        <w:ind w:left="360"/>
        <w:jc w:val="both"/>
        <w:rPr>
          <w:rFonts w:ascii="Calibri" w:hAnsi="Calibri" w:cs="Calibri"/>
          <w:sz w:val="22"/>
          <w:szCs w:val="22"/>
        </w:rPr>
      </w:pPr>
      <w:r w:rsidRPr="00EA1275">
        <w:rPr>
          <w:rFonts w:asciiTheme="minorHAnsi" w:hAnsiTheme="minorHAnsi" w:cstheme="minorHAnsi"/>
          <w:sz w:val="22"/>
          <w:szCs w:val="22"/>
        </w:rPr>
        <w:t>Stranke, njihovi zakoniti zastopniki in pooblaščenci morajo v postopku ravnati v skladu z načelom vestnosti in poštenja, govoriti resnico ter sodelovati z arbitražnim senatom pri posredovanju vseh zahtevanih informacij in dokazov. Enake obveznosti veljajo tudi za vsako fizično ali pravno osebo, ki je članica NZS, ki ni stranka postopka, pa jo senat pozove k sodelovanju v postopku.</w:t>
      </w:r>
    </w:p>
    <w:p w14:paraId="722295A8" w14:textId="77777777" w:rsidR="00146C13" w:rsidRPr="0026696B" w:rsidRDefault="00146C13" w:rsidP="00AA51A7">
      <w:pPr>
        <w:pStyle w:val="Golobesedilo"/>
        <w:tabs>
          <w:tab w:val="left" w:pos="567"/>
        </w:tabs>
        <w:rPr>
          <w:rFonts w:ascii="Calibri" w:hAnsi="Calibri" w:cs="Calibri"/>
          <w:sz w:val="22"/>
          <w:szCs w:val="22"/>
        </w:rPr>
      </w:pPr>
    </w:p>
    <w:p w14:paraId="33D43FC6"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709F5E93"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(opravljanje procesnih dejanj)</w:t>
      </w:r>
    </w:p>
    <w:p w14:paraId="2CFC30D4" w14:textId="77777777" w:rsidR="00AA51A7" w:rsidRPr="0026696B" w:rsidRDefault="00AA51A7" w:rsidP="00AA51A7">
      <w:pPr>
        <w:pStyle w:val="Golobesedilo"/>
        <w:tabs>
          <w:tab w:val="left" w:pos="567"/>
        </w:tabs>
        <w:jc w:val="center"/>
        <w:rPr>
          <w:rFonts w:ascii="Calibri" w:hAnsi="Calibri" w:cs="Calibri"/>
          <w:sz w:val="22"/>
          <w:szCs w:val="22"/>
        </w:rPr>
      </w:pPr>
    </w:p>
    <w:p w14:paraId="0D5B7266" w14:textId="3F07A149" w:rsidR="000847B3" w:rsidRDefault="00AA51A7" w:rsidP="000847B3">
      <w:pPr>
        <w:pStyle w:val="Golobesedilo"/>
        <w:numPr>
          <w:ilvl w:val="0"/>
          <w:numId w:val="18"/>
        </w:numPr>
        <w:tabs>
          <w:tab w:val="left" w:pos="567"/>
        </w:tabs>
        <w:ind w:left="0" w:hanging="11"/>
        <w:jc w:val="both"/>
        <w:rPr>
          <w:rFonts w:ascii="Calibri" w:hAnsi="Calibri" w:cs="Calibri"/>
          <w:sz w:val="22"/>
          <w:szCs w:val="22"/>
        </w:rPr>
      </w:pPr>
      <w:r w:rsidRPr="0026696B">
        <w:rPr>
          <w:rFonts w:ascii="Calibri" w:hAnsi="Calibri" w:cs="Calibri"/>
          <w:sz w:val="22"/>
          <w:szCs w:val="22"/>
        </w:rPr>
        <w:t xml:space="preserve">Stranke opravljajo procesna dejanja </w:t>
      </w:r>
      <w:r w:rsidRPr="0026696B">
        <w:rPr>
          <w:rFonts w:ascii="Calibri" w:hAnsi="Calibri" w:cs="Calibri"/>
          <w:sz w:val="22"/>
          <w:szCs w:val="22"/>
          <w:shd w:val="clear" w:color="auto" w:fill="FFFFFF"/>
        </w:rPr>
        <w:t>osebno ali po pooblaščencu, in sicer</w:t>
      </w:r>
      <w:r w:rsidR="00054EB7">
        <w:rPr>
          <w:rFonts w:ascii="Calibri" w:hAnsi="Calibri" w:cs="Calibri"/>
          <w:sz w:val="22"/>
          <w:szCs w:val="22"/>
          <w:shd w:val="clear" w:color="auto" w:fill="FFFFFF"/>
        </w:rPr>
        <w:t xml:space="preserve"> </w:t>
      </w:r>
      <w:r w:rsidRPr="0026696B">
        <w:rPr>
          <w:rFonts w:ascii="Calibri" w:hAnsi="Calibri" w:cs="Calibri"/>
          <w:sz w:val="22"/>
          <w:szCs w:val="22"/>
        </w:rPr>
        <w:t>izven naroka pisno, na naroku pa ustno.</w:t>
      </w:r>
    </w:p>
    <w:p w14:paraId="0719995D" w14:textId="77777777" w:rsidR="000847B3" w:rsidRDefault="000847B3" w:rsidP="00474C7A">
      <w:pPr>
        <w:pStyle w:val="Golobesedilo"/>
        <w:tabs>
          <w:tab w:val="left" w:pos="567"/>
        </w:tabs>
        <w:jc w:val="both"/>
        <w:rPr>
          <w:rFonts w:ascii="Calibri" w:hAnsi="Calibri" w:cs="Calibri"/>
          <w:sz w:val="22"/>
          <w:szCs w:val="22"/>
        </w:rPr>
      </w:pPr>
    </w:p>
    <w:p w14:paraId="18F54476" w14:textId="6F171D14" w:rsidR="000847B3" w:rsidRPr="00EA1275" w:rsidRDefault="00EA1275" w:rsidP="000847B3">
      <w:pPr>
        <w:pStyle w:val="Golobesedilo"/>
        <w:numPr>
          <w:ilvl w:val="0"/>
          <w:numId w:val="18"/>
        </w:numPr>
        <w:tabs>
          <w:tab w:val="left" w:pos="567"/>
        </w:tabs>
        <w:ind w:left="0" w:hanging="11"/>
        <w:jc w:val="both"/>
        <w:rPr>
          <w:rFonts w:asciiTheme="minorHAnsi" w:hAnsiTheme="minorHAnsi" w:cstheme="minorHAnsi"/>
          <w:sz w:val="22"/>
          <w:szCs w:val="22"/>
        </w:rPr>
      </w:pPr>
      <w:r w:rsidRPr="00EA1275">
        <w:rPr>
          <w:rFonts w:asciiTheme="minorHAnsi" w:hAnsiTheme="minorHAnsi" w:cstheme="minorHAnsi"/>
          <w:sz w:val="22"/>
          <w:szCs w:val="22"/>
        </w:rPr>
        <w:t>Stranka lahko v postopku nastopa po pooblaščencu. Pooblaščenec mora ob prvem procesnem dejanju predložiti pisno pooblastilo za zastopanje, ki ga mora podpisati pooblastitelj. Če pooblaščenec ne predloži pisnega pooblastila, ga senat pozove, naj ga predloži v določenem roku. Do predložitve pooblastila pooblaščenec ne more opravljati procesnih dejanj v imenu stranke. Če pooblastilo ni predloženo v določenem roku, se šteje, da stranka nastopa sama.</w:t>
      </w:r>
    </w:p>
    <w:p w14:paraId="68FE539C" w14:textId="77777777" w:rsidR="00AA51A7" w:rsidRPr="0026696B" w:rsidRDefault="00AA51A7" w:rsidP="00AA51A7">
      <w:pPr>
        <w:pStyle w:val="Golobesedilo"/>
        <w:tabs>
          <w:tab w:val="left" w:pos="567"/>
        </w:tabs>
        <w:jc w:val="both"/>
        <w:rPr>
          <w:rFonts w:ascii="Calibri" w:hAnsi="Calibri" w:cs="Calibri"/>
          <w:sz w:val="22"/>
          <w:szCs w:val="22"/>
        </w:rPr>
      </w:pPr>
    </w:p>
    <w:p w14:paraId="7FDA8420" w14:textId="77777777" w:rsidR="00AA51A7" w:rsidRPr="0026696B" w:rsidRDefault="00AA51A7">
      <w:pPr>
        <w:pStyle w:val="Golobesedilo"/>
        <w:numPr>
          <w:ilvl w:val="0"/>
          <w:numId w:val="18"/>
        </w:numPr>
        <w:tabs>
          <w:tab w:val="left" w:pos="567"/>
        </w:tabs>
        <w:ind w:left="0" w:hanging="11"/>
        <w:jc w:val="both"/>
        <w:rPr>
          <w:rFonts w:ascii="Calibri" w:hAnsi="Calibri" w:cs="Calibri"/>
          <w:sz w:val="22"/>
          <w:szCs w:val="22"/>
        </w:rPr>
      </w:pPr>
      <w:r w:rsidRPr="0026696B">
        <w:rPr>
          <w:rFonts w:ascii="Calibri" w:hAnsi="Calibri" w:cs="Calibri"/>
          <w:sz w:val="22"/>
          <w:szCs w:val="22"/>
        </w:rPr>
        <w:t xml:space="preserve">Postopek pred arbitražo poteka v slovenskem jeziku. </w:t>
      </w:r>
    </w:p>
    <w:p w14:paraId="7D0BB482" w14:textId="77777777" w:rsidR="00AA51A7" w:rsidRPr="0026696B" w:rsidRDefault="00AA51A7" w:rsidP="00AA51A7">
      <w:pPr>
        <w:pStyle w:val="Golobesedilo"/>
        <w:tabs>
          <w:tab w:val="left" w:pos="567"/>
        </w:tabs>
        <w:jc w:val="both"/>
        <w:rPr>
          <w:rFonts w:ascii="Calibri" w:hAnsi="Calibri" w:cs="Calibri"/>
          <w:sz w:val="22"/>
          <w:szCs w:val="22"/>
        </w:rPr>
      </w:pPr>
    </w:p>
    <w:p w14:paraId="4518ED37" w14:textId="78C5C77E" w:rsidR="00AA51A7" w:rsidRPr="0026696B" w:rsidRDefault="00CE4528">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rPr>
        <w:t>Tožba</w:t>
      </w:r>
      <w:r w:rsidR="00AA51A7" w:rsidRPr="0026696B">
        <w:rPr>
          <w:rFonts w:ascii="Calibri" w:hAnsi="Calibri" w:cs="Calibri"/>
          <w:sz w:val="22"/>
          <w:szCs w:val="22"/>
        </w:rPr>
        <w:t xml:space="preserve"> se vloži v pisni obliki,</w:t>
      </w:r>
      <w:r w:rsidR="003444A3">
        <w:rPr>
          <w:rFonts w:ascii="Calibri" w:hAnsi="Calibri" w:cs="Calibri"/>
          <w:sz w:val="22"/>
          <w:szCs w:val="22"/>
        </w:rPr>
        <w:t xml:space="preserve"> priporočeno</w:t>
      </w:r>
      <w:r w:rsidR="00AA51A7" w:rsidRPr="0026696B">
        <w:rPr>
          <w:rFonts w:ascii="Calibri" w:hAnsi="Calibri" w:cs="Calibri"/>
          <w:sz w:val="22"/>
          <w:szCs w:val="22"/>
        </w:rPr>
        <w:t xml:space="preserve"> po pošti</w:t>
      </w:r>
      <w:r w:rsidR="002C12E1">
        <w:rPr>
          <w:rFonts w:ascii="Calibri" w:hAnsi="Calibri" w:cs="Calibri"/>
          <w:sz w:val="22"/>
          <w:szCs w:val="22"/>
        </w:rPr>
        <w:t xml:space="preserve"> </w:t>
      </w:r>
      <w:r w:rsidR="003444A3">
        <w:rPr>
          <w:rFonts w:ascii="Calibri" w:hAnsi="Calibri" w:cs="Calibri"/>
          <w:sz w:val="22"/>
          <w:szCs w:val="22"/>
        </w:rPr>
        <w:t>in</w:t>
      </w:r>
      <w:r w:rsidR="002C12E1">
        <w:rPr>
          <w:rFonts w:ascii="Calibri" w:hAnsi="Calibri" w:cs="Calibri"/>
          <w:sz w:val="22"/>
          <w:szCs w:val="22"/>
        </w:rPr>
        <w:t xml:space="preserve"> na uradni e-naslov arbitraže</w:t>
      </w:r>
      <w:r w:rsidR="00AA51A7" w:rsidRPr="0026696B">
        <w:rPr>
          <w:rFonts w:ascii="Calibri" w:hAnsi="Calibri" w:cs="Calibri"/>
          <w:sz w:val="22"/>
          <w:szCs w:val="22"/>
        </w:rPr>
        <w:t>.</w:t>
      </w:r>
      <w:r w:rsidR="00FB5106">
        <w:rPr>
          <w:rFonts w:ascii="Calibri" w:hAnsi="Calibri" w:cs="Calibri"/>
          <w:sz w:val="22"/>
          <w:szCs w:val="22"/>
        </w:rPr>
        <w:t xml:space="preserve"> Vse ostale vloge se arbitraži pošiljajo na njen uradni e-naslov.</w:t>
      </w:r>
    </w:p>
    <w:p w14:paraId="685138E9" w14:textId="77777777" w:rsidR="00AA51A7" w:rsidRPr="0026696B" w:rsidRDefault="00AA51A7" w:rsidP="00AA51A7">
      <w:pPr>
        <w:pStyle w:val="Barvniseznampoudarek11"/>
        <w:spacing w:after="0"/>
        <w:rPr>
          <w:rFonts w:ascii="Calibri" w:hAnsi="Calibri" w:cs="Calibri"/>
          <w:sz w:val="22"/>
        </w:rPr>
      </w:pPr>
    </w:p>
    <w:p w14:paraId="0F012BFF" w14:textId="13E68DEF" w:rsidR="00AA51A7" w:rsidRPr="0026696B" w:rsidRDefault="00AA51A7">
      <w:pPr>
        <w:pStyle w:val="Golobesedilo"/>
        <w:numPr>
          <w:ilvl w:val="0"/>
          <w:numId w:val="18"/>
        </w:numPr>
        <w:tabs>
          <w:tab w:val="left" w:pos="567"/>
        </w:tabs>
        <w:ind w:left="0" w:hanging="11"/>
        <w:jc w:val="both"/>
        <w:rPr>
          <w:rFonts w:ascii="Calibri" w:hAnsi="Calibri" w:cs="Calibri"/>
          <w:sz w:val="22"/>
          <w:szCs w:val="22"/>
        </w:rPr>
      </w:pPr>
      <w:r w:rsidRPr="0026696B">
        <w:rPr>
          <w:rFonts w:ascii="Calibri" w:hAnsi="Calibri" w:cs="Calibri"/>
          <w:sz w:val="22"/>
          <w:szCs w:val="22"/>
          <w:shd w:val="clear" w:color="auto" w:fill="FFFFFF"/>
        </w:rPr>
        <w:t>Tožbo je treba arbitraži dostaviti v zadostnem številu izvodov za arbitražo, nasprotno stranko in vse člane senata.</w:t>
      </w:r>
    </w:p>
    <w:p w14:paraId="3B0197F3" w14:textId="77777777" w:rsidR="00AA51A7" w:rsidRPr="0026696B" w:rsidRDefault="00AA51A7" w:rsidP="00AA51A7">
      <w:pPr>
        <w:pStyle w:val="Golobesedilo"/>
        <w:tabs>
          <w:tab w:val="left" w:pos="567"/>
        </w:tabs>
        <w:jc w:val="both"/>
        <w:rPr>
          <w:rFonts w:ascii="Calibri" w:hAnsi="Calibri" w:cs="Calibri"/>
          <w:sz w:val="22"/>
          <w:szCs w:val="22"/>
        </w:rPr>
      </w:pPr>
    </w:p>
    <w:p w14:paraId="472F159A" w14:textId="03230176" w:rsidR="00AA51A7" w:rsidRPr="0026696B" w:rsidRDefault="00AA51A7">
      <w:pPr>
        <w:pStyle w:val="Golobesedilo"/>
        <w:numPr>
          <w:ilvl w:val="0"/>
          <w:numId w:val="18"/>
        </w:numPr>
        <w:tabs>
          <w:tab w:val="left" w:pos="567"/>
        </w:tabs>
        <w:ind w:left="0" w:hanging="11"/>
        <w:jc w:val="both"/>
        <w:rPr>
          <w:rFonts w:ascii="Calibri" w:hAnsi="Calibri" w:cs="Calibri"/>
          <w:sz w:val="22"/>
          <w:szCs w:val="22"/>
        </w:rPr>
      </w:pPr>
      <w:r w:rsidRPr="0026696B">
        <w:rPr>
          <w:rFonts w:ascii="Calibri" w:hAnsi="Calibri" w:cs="Calibri"/>
          <w:sz w:val="22"/>
          <w:szCs w:val="22"/>
        </w:rPr>
        <w:t>Vloga, ki ni sestavljena v slovenskem jeziku</w:t>
      </w:r>
      <w:r w:rsidR="00172A43">
        <w:rPr>
          <w:rFonts w:ascii="Calibri" w:hAnsi="Calibri" w:cs="Calibri"/>
          <w:sz w:val="22"/>
          <w:szCs w:val="22"/>
        </w:rPr>
        <w:t xml:space="preserve"> se zavrže. V</w:t>
      </w:r>
      <w:r w:rsidRPr="0026696B">
        <w:rPr>
          <w:rFonts w:ascii="Calibri" w:hAnsi="Calibri" w:cs="Calibri"/>
          <w:sz w:val="22"/>
          <w:szCs w:val="22"/>
        </w:rPr>
        <w:t>log</w:t>
      </w:r>
      <w:r w:rsidR="00172A43">
        <w:rPr>
          <w:rFonts w:ascii="Calibri" w:hAnsi="Calibri" w:cs="Calibri"/>
          <w:sz w:val="22"/>
          <w:szCs w:val="22"/>
        </w:rPr>
        <w:t>a</w:t>
      </w:r>
      <w:r w:rsidRPr="0026696B">
        <w:rPr>
          <w:rFonts w:ascii="Calibri" w:hAnsi="Calibri" w:cs="Calibri"/>
          <w:sz w:val="22"/>
          <w:szCs w:val="22"/>
        </w:rPr>
        <w:t xml:space="preserve">, ki je nepopolna, nerazumljiva ali nepodpisana ali pa je podpisana s strani nepooblaščene osebe, se vrne vložniku v popravek oziroma dopolnitev. Senat ob tem določi rok za odpravo pomanjkljivosti, ki ne sme biti daljši od </w:t>
      </w:r>
      <w:r w:rsidR="003D7978">
        <w:rPr>
          <w:rFonts w:ascii="Calibri" w:hAnsi="Calibri" w:cs="Calibri"/>
          <w:sz w:val="22"/>
          <w:szCs w:val="22"/>
        </w:rPr>
        <w:t xml:space="preserve"> 8 </w:t>
      </w:r>
      <w:r w:rsidRPr="0026696B">
        <w:rPr>
          <w:rFonts w:ascii="Calibri" w:hAnsi="Calibri" w:cs="Calibri"/>
          <w:sz w:val="22"/>
          <w:szCs w:val="22"/>
        </w:rPr>
        <w:t>dni,</w:t>
      </w:r>
      <w:r w:rsidR="00054EB7">
        <w:rPr>
          <w:rFonts w:ascii="Calibri" w:hAnsi="Calibri" w:cs="Calibri"/>
          <w:sz w:val="22"/>
          <w:szCs w:val="22"/>
        </w:rPr>
        <w:t xml:space="preserve"> </w:t>
      </w:r>
      <w:r w:rsidRPr="0026696B">
        <w:rPr>
          <w:rFonts w:ascii="Calibri" w:hAnsi="Calibri" w:cs="Calibri"/>
          <w:sz w:val="22"/>
          <w:szCs w:val="22"/>
        </w:rPr>
        <w:t>in vložnika</w:t>
      </w:r>
      <w:r w:rsidR="00054EB7">
        <w:rPr>
          <w:rFonts w:ascii="Calibri" w:hAnsi="Calibri" w:cs="Calibri"/>
          <w:sz w:val="22"/>
          <w:szCs w:val="22"/>
        </w:rPr>
        <w:t xml:space="preserve"> </w:t>
      </w:r>
      <w:r w:rsidRPr="0026696B">
        <w:rPr>
          <w:rFonts w:ascii="Calibri" w:hAnsi="Calibri" w:cs="Calibri"/>
          <w:sz w:val="22"/>
          <w:szCs w:val="22"/>
        </w:rPr>
        <w:t>obenem opozori na pravne posledice, če ne bo ravnal v skladu z zahtevo. Če vložnik</w:t>
      </w:r>
      <w:r w:rsidR="00054EB7">
        <w:rPr>
          <w:rFonts w:ascii="Calibri" w:hAnsi="Calibri" w:cs="Calibri"/>
          <w:sz w:val="22"/>
          <w:szCs w:val="22"/>
        </w:rPr>
        <w:t xml:space="preserve"> </w:t>
      </w:r>
      <w:r w:rsidRPr="0026696B">
        <w:rPr>
          <w:rFonts w:ascii="Calibri" w:hAnsi="Calibri" w:cs="Calibri"/>
          <w:sz w:val="22"/>
          <w:szCs w:val="22"/>
        </w:rPr>
        <w:t>ne ravna po nalogu senata, se vloga zavrže</w:t>
      </w:r>
      <w:r w:rsidR="001E383C">
        <w:rPr>
          <w:rFonts w:ascii="Calibri" w:hAnsi="Calibri" w:cs="Calibri"/>
          <w:sz w:val="22"/>
          <w:szCs w:val="22"/>
        </w:rPr>
        <w:t xml:space="preserve">, </w:t>
      </w:r>
      <w:bookmarkStart w:id="0" w:name="_Hlk7004304"/>
      <w:r w:rsidR="001E383C">
        <w:rPr>
          <w:rFonts w:ascii="Calibri" w:hAnsi="Calibri" w:cs="Calibri"/>
          <w:sz w:val="22"/>
          <w:szCs w:val="22"/>
        </w:rPr>
        <w:t>razen, če ta pravilnik določa druge posledice.</w:t>
      </w:r>
      <w:bookmarkEnd w:id="0"/>
    </w:p>
    <w:p w14:paraId="745C83FE" w14:textId="77777777" w:rsidR="00AA51A7" w:rsidRPr="0026696B" w:rsidRDefault="00AA51A7" w:rsidP="00AA51A7">
      <w:pPr>
        <w:pStyle w:val="Golobesedilo"/>
        <w:tabs>
          <w:tab w:val="left" w:pos="567"/>
        </w:tabs>
        <w:jc w:val="both"/>
        <w:rPr>
          <w:rFonts w:ascii="Calibri" w:hAnsi="Calibri" w:cs="Calibri"/>
          <w:sz w:val="22"/>
          <w:szCs w:val="22"/>
        </w:rPr>
      </w:pPr>
    </w:p>
    <w:p w14:paraId="2C499DF1" w14:textId="7B116701" w:rsidR="008A70BC" w:rsidRPr="003444A3" w:rsidRDefault="00AA51A7" w:rsidP="00974F31">
      <w:pPr>
        <w:pStyle w:val="Golobesedilo"/>
        <w:numPr>
          <w:ilvl w:val="0"/>
          <w:numId w:val="18"/>
        </w:numPr>
        <w:tabs>
          <w:tab w:val="left" w:pos="567"/>
        </w:tabs>
        <w:ind w:left="0" w:hanging="11"/>
        <w:jc w:val="both"/>
        <w:rPr>
          <w:rFonts w:ascii="Calibri" w:hAnsi="Calibri" w:cs="Calibri"/>
          <w:sz w:val="22"/>
          <w:szCs w:val="22"/>
          <w:lang w:eastAsia="en-US"/>
        </w:rPr>
      </w:pPr>
      <w:r w:rsidRPr="003444A3">
        <w:rPr>
          <w:rFonts w:ascii="Calibri" w:hAnsi="Calibri" w:cs="Calibri"/>
          <w:sz w:val="22"/>
          <w:szCs w:val="22"/>
        </w:rPr>
        <w:lastRenderedPageBreak/>
        <w:t xml:space="preserve">Senat lahko </w:t>
      </w:r>
      <w:r w:rsidR="001E383C" w:rsidRPr="003444A3">
        <w:rPr>
          <w:rFonts w:ascii="Calibri" w:hAnsi="Calibri" w:cs="Calibri"/>
          <w:sz w:val="22"/>
          <w:szCs w:val="22"/>
        </w:rPr>
        <w:t xml:space="preserve">po posvetovanju s strankami in v kolikor nobena stranka temu ne nasprotuje, </w:t>
      </w:r>
      <w:r w:rsidRPr="003444A3">
        <w:rPr>
          <w:rFonts w:ascii="Calibri" w:hAnsi="Calibri" w:cs="Calibri"/>
          <w:sz w:val="22"/>
          <w:szCs w:val="22"/>
          <w:shd w:val="clear" w:color="auto" w:fill="FFFFFF"/>
        </w:rPr>
        <w:t>odloči, da se posamezne listine ali drugi dokazi uporabijo, čeprav so sestavljeni v tujem jeziku, če to glede na okoliščine šteje za primerno</w:t>
      </w:r>
      <w:r w:rsidR="001E383C" w:rsidRPr="003444A3">
        <w:rPr>
          <w:rFonts w:ascii="Calibri" w:hAnsi="Calibri" w:cs="Calibri"/>
          <w:sz w:val="22"/>
          <w:szCs w:val="22"/>
          <w:shd w:val="clear" w:color="auto" w:fill="FFFFFF"/>
        </w:rPr>
        <w:t>.</w:t>
      </w:r>
      <w:r w:rsidR="003444A3" w:rsidRPr="003444A3">
        <w:rPr>
          <w:rFonts w:ascii="Calibri" w:hAnsi="Calibri" w:cs="Calibri"/>
          <w:sz w:val="22"/>
          <w:szCs w:val="22"/>
          <w:shd w:val="clear" w:color="auto" w:fill="FFFFFF"/>
        </w:rPr>
        <w:t xml:space="preserve"> </w:t>
      </w:r>
    </w:p>
    <w:p w14:paraId="35C67379" w14:textId="77777777" w:rsidR="003444A3" w:rsidRPr="003444A3" w:rsidRDefault="003444A3" w:rsidP="003444A3">
      <w:pPr>
        <w:pStyle w:val="Golobesedilo"/>
        <w:tabs>
          <w:tab w:val="left" w:pos="567"/>
        </w:tabs>
        <w:jc w:val="both"/>
        <w:rPr>
          <w:rFonts w:ascii="Calibri" w:hAnsi="Calibri" w:cs="Calibri"/>
          <w:sz w:val="22"/>
          <w:szCs w:val="22"/>
          <w:lang w:eastAsia="en-US"/>
        </w:rPr>
      </w:pPr>
    </w:p>
    <w:p w14:paraId="13BB90FE" w14:textId="3FF14129" w:rsidR="008A70BC" w:rsidRPr="008A70BC" w:rsidRDefault="008A70BC" w:rsidP="008A70BC">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rPr>
        <w:t xml:space="preserve">Kadar izvajanje dokaza povzroči nastanek stroškov, stroške krije stranka, ki zahteva izvajanje dokaza. </w:t>
      </w:r>
    </w:p>
    <w:p w14:paraId="2C4CB012" w14:textId="77777777" w:rsidR="00AA51A7" w:rsidRDefault="00AA51A7" w:rsidP="00AA51A7">
      <w:pPr>
        <w:pStyle w:val="Golobesedilo"/>
        <w:tabs>
          <w:tab w:val="left" w:pos="567"/>
        </w:tabs>
        <w:rPr>
          <w:rFonts w:ascii="Calibri" w:hAnsi="Calibri" w:cs="Calibri"/>
          <w:sz w:val="22"/>
          <w:szCs w:val="22"/>
        </w:rPr>
      </w:pPr>
    </w:p>
    <w:p w14:paraId="1AFEDCFE" w14:textId="77777777" w:rsidR="000D0822" w:rsidRPr="001C51D8" w:rsidRDefault="000D0822" w:rsidP="00AA51A7">
      <w:pPr>
        <w:pStyle w:val="Golobesedilo"/>
        <w:tabs>
          <w:tab w:val="left" w:pos="567"/>
        </w:tabs>
        <w:rPr>
          <w:rFonts w:ascii="Calibri" w:hAnsi="Calibri" w:cs="Calibri"/>
          <w:sz w:val="22"/>
          <w:szCs w:val="22"/>
        </w:rPr>
      </w:pPr>
    </w:p>
    <w:p w14:paraId="150B6E98" w14:textId="77777777" w:rsidR="00AA51A7" w:rsidRPr="001C51D8" w:rsidRDefault="00AA51A7">
      <w:pPr>
        <w:pStyle w:val="Golobesedilo"/>
        <w:numPr>
          <w:ilvl w:val="0"/>
          <w:numId w:val="16"/>
        </w:numPr>
        <w:tabs>
          <w:tab w:val="left" w:pos="567"/>
        </w:tabs>
        <w:jc w:val="center"/>
        <w:rPr>
          <w:rFonts w:ascii="Calibri" w:hAnsi="Calibri" w:cs="Calibri"/>
          <w:sz w:val="22"/>
          <w:szCs w:val="22"/>
        </w:rPr>
      </w:pPr>
      <w:r w:rsidRPr="001C51D8">
        <w:rPr>
          <w:rFonts w:ascii="Calibri" w:hAnsi="Calibri" w:cs="Calibri"/>
          <w:sz w:val="22"/>
          <w:szCs w:val="22"/>
        </w:rPr>
        <w:t>člen</w:t>
      </w:r>
    </w:p>
    <w:p w14:paraId="729E7EB4" w14:textId="7A6684BB" w:rsidR="00AA51A7" w:rsidRDefault="00AA51A7" w:rsidP="00AA51A7">
      <w:pPr>
        <w:pStyle w:val="Golobesedilo"/>
        <w:tabs>
          <w:tab w:val="left" w:pos="567"/>
        </w:tabs>
        <w:jc w:val="center"/>
        <w:rPr>
          <w:rFonts w:ascii="Calibri" w:hAnsi="Calibri" w:cs="Calibri"/>
          <w:b/>
          <w:sz w:val="22"/>
          <w:szCs w:val="22"/>
        </w:rPr>
      </w:pPr>
      <w:r w:rsidRPr="001C51D8">
        <w:rPr>
          <w:rFonts w:ascii="Calibri" w:hAnsi="Calibri" w:cs="Calibri"/>
          <w:b/>
          <w:sz w:val="22"/>
          <w:szCs w:val="22"/>
        </w:rPr>
        <w:t>(vročanje)</w:t>
      </w:r>
    </w:p>
    <w:p w14:paraId="49FEE17C" w14:textId="77777777" w:rsidR="00392D82" w:rsidRPr="001C51D8" w:rsidRDefault="00392D82" w:rsidP="00AA51A7">
      <w:pPr>
        <w:pStyle w:val="Golobesedilo"/>
        <w:tabs>
          <w:tab w:val="left" w:pos="567"/>
        </w:tabs>
        <w:jc w:val="center"/>
        <w:rPr>
          <w:rFonts w:ascii="Calibri" w:hAnsi="Calibri" w:cs="Calibri"/>
          <w:b/>
          <w:sz w:val="22"/>
          <w:szCs w:val="22"/>
        </w:rPr>
      </w:pPr>
    </w:p>
    <w:p w14:paraId="58F80408" w14:textId="352788B7" w:rsidR="00AA51A7" w:rsidRPr="001C51D8" w:rsidRDefault="00FB5106" w:rsidP="007D16CC">
      <w:pPr>
        <w:pStyle w:val="Barvniseznampoudarek11"/>
        <w:numPr>
          <w:ilvl w:val="0"/>
          <w:numId w:val="1"/>
        </w:numPr>
        <w:shd w:val="clear" w:color="auto" w:fill="FFFFFF" w:themeFill="background1"/>
        <w:tabs>
          <w:tab w:val="left" w:pos="567"/>
        </w:tabs>
        <w:spacing w:after="0" w:line="240" w:lineRule="auto"/>
        <w:ind w:left="360"/>
        <w:jc w:val="both"/>
        <w:rPr>
          <w:rFonts w:ascii="Calibri" w:hAnsi="Calibri" w:cs="Calibri"/>
          <w:sz w:val="22"/>
          <w:lang w:eastAsia="sl-SI"/>
        </w:rPr>
      </w:pPr>
      <w:r>
        <w:rPr>
          <w:rFonts w:ascii="Calibri" w:eastAsia="Times New Roman" w:hAnsi="Calibri" w:cs="Calibri"/>
          <w:sz w:val="22"/>
          <w:lang w:eastAsia="sl-SI"/>
        </w:rPr>
        <w:t>Tožba se arbitraži v</w:t>
      </w:r>
      <w:r w:rsidR="00576EBA">
        <w:rPr>
          <w:rFonts w:ascii="Calibri" w:eastAsia="Times New Roman" w:hAnsi="Calibri" w:cs="Calibri"/>
          <w:sz w:val="22"/>
          <w:lang w:eastAsia="sl-SI"/>
        </w:rPr>
        <w:t>loži in vroča</w:t>
      </w:r>
      <w:r>
        <w:rPr>
          <w:rFonts w:ascii="Calibri" w:eastAsia="Times New Roman" w:hAnsi="Calibri" w:cs="Calibri"/>
          <w:sz w:val="22"/>
          <w:lang w:eastAsia="sl-SI"/>
        </w:rPr>
        <w:t xml:space="preserve"> pisno po pošti</w:t>
      </w:r>
      <w:r w:rsidR="003444A3">
        <w:rPr>
          <w:rFonts w:ascii="Calibri" w:eastAsia="Times New Roman" w:hAnsi="Calibri" w:cs="Calibri"/>
          <w:sz w:val="22"/>
          <w:lang w:eastAsia="sl-SI"/>
        </w:rPr>
        <w:t xml:space="preserve"> in po elektronski pošti</w:t>
      </w:r>
      <w:r>
        <w:rPr>
          <w:rFonts w:ascii="Calibri" w:eastAsia="Times New Roman" w:hAnsi="Calibri" w:cs="Calibri"/>
          <w:sz w:val="22"/>
          <w:lang w:eastAsia="sl-SI"/>
        </w:rPr>
        <w:t>. Vsa ostala p</w:t>
      </w:r>
      <w:r w:rsidR="69CDE806" w:rsidRPr="69CDE806">
        <w:rPr>
          <w:rFonts w:ascii="Calibri" w:eastAsia="Times New Roman" w:hAnsi="Calibri" w:cs="Calibri"/>
          <w:sz w:val="22"/>
          <w:lang w:eastAsia="sl-SI"/>
        </w:rPr>
        <w:t xml:space="preserve">isanja se </w:t>
      </w:r>
      <w:r>
        <w:rPr>
          <w:rFonts w:ascii="Calibri" w:eastAsia="Times New Roman" w:hAnsi="Calibri" w:cs="Calibri"/>
          <w:sz w:val="22"/>
          <w:lang w:eastAsia="sl-SI"/>
        </w:rPr>
        <w:t xml:space="preserve">arbitraži in </w:t>
      </w:r>
      <w:r w:rsidR="69CDE806" w:rsidRPr="69CDE806">
        <w:rPr>
          <w:rFonts w:ascii="Calibri" w:eastAsia="Times New Roman" w:hAnsi="Calibri" w:cs="Calibri"/>
          <w:sz w:val="22"/>
          <w:lang w:eastAsia="sl-SI"/>
        </w:rPr>
        <w:t xml:space="preserve">strankam vročajo </w:t>
      </w:r>
      <w:r w:rsidR="69CDE806" w:rsidRPr="002D48F2">
        <w:rPr>
          <w:rFonts w:ascii="Calibri" w:eastAsia="Times New Roman" w:hAnsi="Calibri" w:cs="Calibri"/>
          <w:sz w:val="22"/>
          <w:lang w:eastAsia="sl-SI"/>
        </w:rPr>
        <w:t>po elektronski pošti na elektronski naslov strank</w:t>
      </w:r>
      <w:r w:rsidR="00132FA3">
        <w:rPr>
          <w:rFonts w:ascii="Calibri" w:eastAsia="Times New Roman" w:hAnsi="Calibri" w:cs="Calibri"/>
          <w:sz w:val="22"/>
          <w:lang w:eastAsia="sl-SI"/>
        </w:rPr>
        <w:t xml:space="preserve"> oziroma arbitraže</w:t>
      </w:r>
      <w:r w:rsidR="69CDE806" w:rsidRPr="002D48F2">
        <w:rPr>
          <w:rFonts w:ascii="Calibri" w:eastAsia="Times New Roman" w:hAnsi="Calibri" w:cs="Calibri"/>
          <w:sz w:val="22"/>
          <w:lang w:eastAsia="sl-SI"/>
        </w:rPr>
        <w:t>,</w:t>
      </w:r>
      <w:r w:rsidR="00132FA3">
        <w:rPr>
          <w:rFonts w:ascii="Calibri" w:eastAsia="Times New Roman" w:hAnsi="Calibri" w:cs="Calibri"/>
          <w:sz w:val="22"/>
          <w:lang w:eastAsia="sl-SI"/>
        </w:rPr>
        <w:t xml:space="preserve"> razen</w:t>
      </w:r>
      <w:r w:rsidR="69CDE806" w:rsidRPr="002D48F2">
        <w:rPr>
          <w:rFonts w:ascii="Calibri" w:eastAsia="Times New Roman" w:hAnsi="Calibri" w:cs="Calibri"/>
          <w:sz w:val="22"/>
          <w:lang w:eastAsia="sl-SI"/>
        </w:rPr>
        <w:t xml:space="preserve"> </w:t>
      </w:r>
      <w:r w:rsidR="00132FA3">
        <w:rPr>
          <w:rFonts w:ascii="Calibri" w:eastAsia="Times New Roman" w:hAnsi="Calibri" w:cs="Calibri"/>
          <w:sz w:val="22"/>
          <w:lang w:eastAsia="sl-SI"/>
        </w:rPr>
        <w:t xml:space="preserve">odločbe, </w:t>
      </w:r>
      <w:r w:rsidR="00CE4528">
        <w:rPr>
          <w:rFonts w:ascii="Calibri" w:eastAsia="Times New Roman" w:hAnsi="Calibri" w:cs="Calibri"/>
          <w:sz w:val="22"/>
          <w:lang w:eastAsia="sl-SI"/>
        </w:rPr>
        <w:t>ki se strank</w:t>
      </w:r>
      <w:r w:rsidR="00132FA3">
        <w:rPr>
          <w:rFonts w:ascii="Calibri" w:eastAsia="Times New Roman" w:hAnsi="Calibri" w:cs="Calibri"/>
          <w:sz w:val="22"/>
          <w:lang w:eastAsia="sl-SI"/>
        </w:rPr>
        <w:t>am</w:t>
      </w:r>
      <w:r w:rsidR="00CE4528">
        <w:rPr>
          <w:rFonts w:ascii="Calibri" w:eastAsia="Times New Roman" w:hAnsi="Calibri" w:cs="Calibri"/>
          <w:sz w:val="22"/>
          <w:lang w:eastAsia="sl-SI"/>
        </w:rPr>
        <w:t xml:space="preserve"> vroča na njihovem naslovu oziroma sedežu po pošti s priporočenim pismom s povratnico</w:t>
      </w:r>
      <w:r w:rsidR="69CDE806" w:rsidRPr="002D48F2">
        <w:rPr>
          <w:rFonts w:ascii="Calibri" w:eastAsia="Times New Roman" w:hAnsi="Calibri" w:cs="Calibri"/>
          <w:sz w:val="22"/>
          <w:lang w:eastAsia="sl-SI"/>
        </w:rPr>
        <w:t xml:space="preserve">. </w:t>
      </w:r>
      <w:r w:rsidR="002D48F2" w:rsidRPr="002D48F2">
        <w:rPr>
          <w:rFonts w:ascii="Calibri" w:eastAsia="Times New Roman" w:hAnsi="Calibri" w:cs="Calibri"/>
          <w:sz w:val="22"/>
          <w:lang w:eastAsia="sl-SI"/>
        </w:rPr>
        <w:t xml:space="preserve">Šteje se, da je naslovnik pisanje po elektronski poti prevzel in se z njegovo vsebino seznanil </w:t>
      </w:r>
      <w:r w:rsidR="00497A71">
        <w:rPr>
          <w:rFonts w:ascii="Calibri" w:eastAsia="Times New Roman" w:hAnsi="Calibri" w:cs="Calibri"/>
          <w:sz w:val="22"/>
          <w:lang w:eastAsia="sl-SI"/>
        </w:rPr>
        <w:t xml:space="preserve">naslednji </w:t>
      </w:r>
      <w:r w:rsidR="002D48F2" w:rsidRPr="002D48F2">
        <w:rPr>
          <w:rFonts w:ascii="Calibri" w:eastAsia="Times New Roman" w:hAnsi="Calibri" w:cs="Calibri"/>
          <w:sz w:val="22"/>
          <w:lang w:eastAsia="sl-SI"/>
        </w:rPr>
        <w:t>dan po datumu pošiljanja pisanja po elektronski pošti.</w:t>
      </w:r>
    </w:p>
    <w:p w14:paraId="69ABCC42" w14:textId="52D73F03" w:rsidR="00AA51A7" w:rsidRPr="001C51D8" w:rsidRDefault="00AA51A7" w:rsidP="007D16CC">
      <w:pPr>
        <w:pStyle w:val="Barvniseznampoudarek11"/>
        <w:shd w:val="clear" w:color="auto" w:fill="FFFFFF" w:themeFill="background1"/>
        <w:tabs>
          <w:tab w:val="left" w:pos="567"/>
        </w:tabs>
        <w:spacing w:after="0" w:line="240" w:lineRule="auto"/>
        <w:ind w:left="0"/>
        <w:jc w:val="both"/>
        <w:rPr>
          <w:rFonts w:ascii="Calibri" w:eastAsia="Times New Roman" w:hAnsi="Calibri" w:cs="Calibri"/>
          <w:sz w:val="22"/>
          <w:lang w:eastAsia="sl-SI"/>
        </w:rPr>
      </w:pPr>
    </w:p>
    <w:p w14:paraId="7EC7F4DC" w14:textId="77777777" w:rsidR="00AA51A7" w:rsidRPr="0026696B" w:rsidRDefault="00AA51A7" w:rsidP="007D16CC">
      <w:pPr>
        <w:pStyle w:val="Barvniseznampoudarek11"/>
        <w:shd w:val="clear" w:color="auto" w:fill="FFFFFF" w:themeFill="background1"/>
        <w:tabs>
          <w:tab w:val="left" w:pos="567"/>
        </w:tabs>
        <w:spacing w:after="0" w:line="240" w:lineRule="auto"/>
        <w:ind w:left="0"/>
        <w:jc w:val="both"/>
        <w:rPr>
          <w:rFonts w:ascii="Calibri" w:eastAsia="Times New Roman" w:hAnsi="Calibri" w:cs="Calibri"/>
          <w:sz w:val="22"/>
          <w:lang w:eastAsia="sl-SI"/>
        </w:rPr>
      </w:pPr>
    </w:p>
    <w:p w14:paraId="3ACCCCA8" w14:textId="0F92AD79" w:rsidR="00AA51A7" w:rsidRPr="0026696B" w:rsidRDefault="00CE4528" w:rsidP="003444A3">
      <w:pPr>
        <w:pStyle w:val="Barvniseznampoudarek11"/>
        <w:numPr>
          <w:ilvl w:val="0"/>
          <w:numId w:val="1"/>
        </w:numPr>
        <w:shd w:val="clear" w:color="auto" w:fill="FFFFFF" w:themeFill="background1"/>
        <w:tabs>
          <w:tab w:val="left" w:pos="567"/>
        </w:tabs>
        <w:spacing w:after="0" w:line="240" w:lineRule="auto"/>
        <w:ind w:left="360"/>
        <w:jc w:val="both"/>
        <w:rPr>
          <w:rFonts w:ascii="Calibri" w:eastAsia="Times New Roman" w:hAnsi="Calibri" w:cs="Calibri"/>
          <w:sz w:val="22"/>
          <w:lang w:eastAsia="sl-SI"/>
        </w:rPr>
      </w:pPr>
      <w:r>
        <w:rPr>
          <w:rFonts w:ascii="Calibri" w:eastAsia="Times New Roman" w:hAnsi="Calibri" w:cs="Calibri"/>
          <w:sz w:val="22"/>
          <w:lang w:eastAsia="sl-SI"/>
        </w:rPr>
        <w:t>Odločba se</w:t>
      </w:r>
      <w:r w:rsidR="69CDE806" w:rsidRPr="69CDE806">
        <w:rPr>
          <w:rFonts w:ascii="Calibri" w:eastAsia="Times New Roman" w:hAnsi="Calibri" w:cs="Calibri"/>
          <w:sz w:val="22"/>
          <w:lang w:eastAsia="sl-SI"/>
        </w:rPr>
        <w:t xml:space="preserve"> šteje za prejeto, če je bil</w:t>
      </w:r>
      <w:r>
        <w:rPr>
          <w:rFonts w:ascii="Calibri" w:eastAsia="Times New Roman" w:hAnsi="Calibri" w:cs="Calibri"/>
          <w:sz w:val="22"/>
          <w:lang w:eastAsia="sl-SI"/>
        </w:rPr>
        <w:t>a</w:t>
      </w:r>
      <w:r w:rsidR="69CDE806" w:rsidRPr="69CDE806">
        <w:rPr>
          <w:rFonts w:ascii="Calibri" w:eastAsia="Times New Roman" w:hAnsi="Calibri" w:cs="Calibri"/>
          <w:sz w:val="22"/>
          <w:lang w:eastAsia="sl-SI"/>
        </w:rPr>
        <w:t xml:space="preserve"> poslan</w:t>
      </w:r>
      <w:r>
        <w:rPr>
          <w:rFonts w:ascii="Calibri" w:eastAsia="Times New Roman" w:hAnsi="Calibri" w:cs="Calibri"/>
          <w:sz w:val="22"/>
          <w:lang w:eastAsia="sl-SI"/>
        </w:rPr>
        <w:t>a</w:t>
      </w:r>
      <w:r w:rsidR="69CDE806" w:rsidRPr="69CDE806">
        <w:rPr>
          <w:rFonts w:ascii="Calibri" w:eastAsia="Times New Roman" w:hAnsi="Calibri" w:cs="Calibri"/>
          <w:sz w:val="22"/>
          <w:lang w:eastAsia="sl-SI"/>
        </w:rPr>
        <w:t xml:space="preserve"> na zadnji znani naslov, ki ga je navedla stranka, pod pogojem, da je na pošiljki, poslani s priporočenim pismom s povratnico ali z drugimi sredstvi, izkazan poskus vročitve.</w:t>
      </w:r>
      <w:r w:rsidR="003444A3" w:rsidRPr="0026696B">
        <w:rPr>
          <w:rFonts w:ascii="Calibri" w:eastAsia="Times New Roman" w:hAnsi="Calibri" w:cs="Calibri"/>
          <w:sz w:val="22"/>
          <w:lang w:eastAsia="sl-SI"/>
        </w:rPr>
        <w:t xml:space="preserve"> </w:t>
      </w:r>
    </w:p>
    <w:p w14:paraId="2B8D363E" w14:textId="01F099B6" w:rsidR="00AA51A7" w:rsidRPr="0026696B" w:rsidRDefault="69CDE806" w:rsidP="007D16CC">
      <w:pPr>
        <w:pStyle w:val="Barvniseznampoudarek11"/>
        <w:numPr>
          <w:ilvl w:val="0"/>
          <w:numId w:val="1"/>
        </w:numPr>
        <w:shd w:val="clear" w:color="auto" w:fill="FFFFFF"/>
        <w:tabs>
          <w:tab w:val="left" w:pos="567"/>
        </w:tabs>
        <w:spacing w:after="0" w:line="240" w:lineRule="auto"/>
        <w:ind w:left="360"/>
        <w:jc w:val="both"/>
        <w:rPr>
          <w:rFonts w:ascii="Calibri" w:eastAsia="Times New Roman" w:hAnsi="Calibri" w:cs="Calibri"/>
          <w:sz w:val="22"/>
          <w:lang w:eastAsia="sl-SI"/>
        </w:rPr>
      </w:pPr>
      <w:r w:rsidRPr="69CDE806">
        <w:rPr>
          <w:rFonts w:ascii="Calibri" w:eastAsia="Times New Roman" w:hAnsi="Calibri" w:cs="Calibri"/>
          <w:sz w:val="22"/>
          <w:lang w:eastAsia="sl-SI"/>
        </w:rPr>
        <w:t xml:space="preserve">Če ima stranka pooblaščenca, se vročajo pisanja po pooblaščencu. </w:t>
      </w:r>
    </w:p>
    <w:p w14:paraId="6366A3A4"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73A0B07A" w14:textId="77777777" w:rsidR="00AA51A7"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769F39B8"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55763C5B"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(spoštovanje rokov)</w:t>
      </w:r>
    </w:p>
    <w:p w14:paraId="33F65A48" w14:textId="77777777" w:rsidR="00AA51A7" w:rsidRPr="0026696B" w:rsidRDefault="00AA51A7" w:rsidP="00AA51A7">
      <w:pPr>
        <w:pStyle w:val="Golobesedilo"/>
        <w:tabs>
          <w:tab w:val="left" w:pos="567"/>
        </w:tabs>
        <w:jc w:val="center"/>
        <w:rPr>
          <w:rFonts w:ascii="Calibri" w:hAnsi="Calibri" w:cs="Calibri"/>
          <w:sz w:val="22"/>
          <w:szCs w:val="22"/>
        </w:rPr>
      </w:pPr>
    </w:p>
    <w:p w14:paraId="0CF2533A" w14:textId="77777777" w:rsidR="00AA51A7" w:rsidRPr="0026696B" w:rsidRDefault="00AA51A7">
      <w:pPr>
        <w:pStyle w:val="Golobesedilo"/>
        <w:numPr>
          <w:ilvl w:val="0"/>
          <w:numId w:val="8"/>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Stranke morajo procesna dejanja opraviti v rokih, ki jih določa ta pravilnik ali jim jih glede na okoliščine primera določi senat. </w:t>
      </w:r>
    </w:p>
    <w:p w14:paraId="476F8E18"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DAB0723" w14:textId="125FCEA3" w:rsidR="00AA51A7" w:rsidRPr="0026696B" w:rsidRDefault="00AA51A7">
      <w:pPr>
        <w:pStyle w:val="Barvniseznampoudarek11"/>
        <w:numPr>
          <w:ilvl w:val="0"/>
          <w:numId w:val="8"/>
        </w:numPr>
        <w:shd w:val="clear" w:color="auto" w:fill="FFFFFF"/>
        <w:tabs>
          <w:tab w:val="left" w:pos="567"/>
        </w:tabs>
        <w:spacing w:after="0" w:line="240" w:lineRule="auto"/>
        <w:ind w:left="0" w:hanging="11"/>
        <w:jc w:val="both"/>
        <w:rPr>
          <w:rFonts w:ascii="Calibri" w:hAnsi="Calibri" w:cs="Calibri"/>
          <w:sz w:val="22"/>
        </w:rPr>
      </w:pPr>
      <w:r w:rsidRPr="0026696B">
        <w:rPr>
          <w:rFonts w:ascii="Calibri" w:eastAsia="Times New Roman" w:hAnsi="Calibri" w:cs="Calibri"/>
          <w:sz w:val="22"/>
          <w:lang w:eastAsia="sl-SI"/>
        </w:rPr>
        <w:t xml:space="preserve">Šteje se, da je vloga vložena pravočasno, če je </w:t>
      </w:r>
      <w:r w:rsidR="00CE4528">
        <w:rPr>
          <w:rFonts w:ascii="Calibri" w:eastAsia="Times New Roman" w:hAnsi="Calibri" w:cs="Calibri"/>
          <w:sz w:val="22"/>
          <w:lang w:eastAsia="sl-SI"/>
        </w:rPr>
        <w:t xml:space="preserve">poslana po elektronski pošti </w:t>
      </w:r>
      <w:r w:rsidRPr="0026696B">
        <w:rPr>
          <w:rFonts w:ascii="Calibri" w:eastAsia="Times New Roman" w:hAnsi="Calibri" w:cs="Calibri"/>
          <w:sz w:val="22"/>
          <w:lang w:eastAsia="sl-SI"/>
        </w:rPr>
        <w:t xml:space="preserve"> preden se </w:t>
      </w:r>
      <w:r w:rsidR="00CE4528">
        <w:rPr>
          <w:rFonts w:ascii="Calibri" w:eastAsia="Times New Roman" w:hAnsi="Calibri" w:cs="Calibri"/>
          <w:sz w:val="22"/>
          <w:lang w:eastAsia="sl-SI"/>
        </w:rPr>
        <w:t xml:space="preserve">izteče </w:t>
      </w:r>
      <w:r w:rsidRPr="0026696B">
        <w:rPr>
          <w:rFonts w:ascii="Calibri" w:eastAsia="Times New Roman" w:hAnsi="Calibri" w:cs="Calibri"/>
          <w:sz w:val="22"/>
          <w:lang w:eastAsia="sl-SI"/>
        </w:rPr>
        <w:t xml:space="preserve">rok. </w:t>
      </w:r>
      <w:r w:rsidR="00797F1F">
        <w:rPr>
          <w:rFonts w:ascii="Calibri" w:eastAsia="Times New Roman" w:hAnsi="Calibri" w:cs="Calibri"/>
          <w:sz w:val="22"/>
          <w:lang w:eastAsia="sl-SI"/>
        </w:rPr>
        <w:t xml:space="preserve">Če se tožba pošlje po pošti priporočeno, se šteje dan oddaje na pošti za dan izročitve. </w:t>
      </w:r>
      <w:r w:rsidR="009748D5">
        <w:rPr>
          <w:rFonts w:ascii="Calibri" w:eastAsia="Times New Roman" w:hAnsi="Calibri" w:cs="Calibri"/>
          <w:sz w:val="22"/>
          <w:lang w:eastAsia="sl-SI"/>
        </w:rPr>
        <w:t xml:space="preserve"> </w:t>
      </w:r>
    </w:p>
    <w:p w14:paraId="453D8A14" w14:textId="77777777" w:rsidR="00AA51A7" w:rsidRPr="0026696B" w:rsidRDefault="00AA51A7" w:rsidP="00AA51A7">
      <w:pPr>
        <w:pStyle w:val="Barvniseznampoudarek11"/>
        <w:spacing w:after="0"/>
        <w:rPr>
          <w:rFonts w:ascii="Calibri" w:hAnsi="Calibri" w:cs="Calibri"/>
          <w:sz w:val="22"/>
        </w:rPr>
      </w:pPr>
    </w:p>
    <w:p w14:paraId="64E6FC3A" w14:textId="03ECA74B" w:rsidR="00AA51A7" w:rsidRPr="0026696B" w:rsidRDefault="00AA51A7">
      <w:pPr>
        <w:pStyle w:val="Golobesedilo"/>
        <w:numPr>
          <w:ilvl w:val="0"/>
          <w:numId w:val="8"/>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Roki, ki jih strankam določi senat, ne </w:t>
      </w:r>
      <w:r w:rsidR="00E66CF5">
        <w:rPr>
          <w:rFonts w:ascii="Calibri" w:hAnsi="Calibri" w:cs="Calibri"/>
          <w:sz w:val="22"/>
          <w:szCs w:val="22"/>
        </w:rPr>
        <w:t xml:space="preserve">smejo </w:t>
      </w:r>
      <w:r w:rsidRPr="0026696B">
        <w:rPr>
          <w:rFonts w:ascii="Calibri" w:hAnsi="Calibri" w:cs="Calibri"/>
          <w:sz w:val="22"/>
          <w:szCs w:val="22"/>
        </w:rPr>
        <w:t xml:space="preserve">biti krajši </w:t>
      </w:r>
      <w:r w:rsidRPr="001C51D8">
        <w:rPr>
          <w:rFonts w:ascii="Calibri" w:hAnsi="Calibri" w:cs="Calibri"/>
          <w:sz w:val="22"/>
          <w:szCs w:val="22"/>
        </w:rPr>
        <w:t xml:space="preserve">od </w:t>
      </w:r>
      <w:r w:rsidR="00DF7DB1" w:rsidRPr="001C51D8">
        <w:rPr>
          <w:rFonts w:ascii="Calibri" w:hAnsi="Calibri" w:cs="Calibri"/>
          <w:sz w:val="22"/>
          <w:szCs w:val="22"/>
        </w:rPr>
        <w:t xml:space="preserve">8 </w:t>
      </w:r>
      <w:r w:rsidRPr="001C51D8">
        <w:rPr>
          <w:rFonts w:ascii="Calibri" w:hAnsi="Calibri" w:cs="Calibri"/>
          <w:sz w:val="22"/>
          <w:szCs w:val="22"/>
        </w:rPr>
        <w:t>dni</w:t>
      </w:r>
      <w:r w:rsidRPr="0026696B">
        <w:rPr>
          <w:rFonts w:ascii="Calibri" w:hAnsi="Calibri" w:cs="Calibri"/>
          <w:sz w:val="22"/>
          <w:szCs w:val="22"/>
        </w:rPr>
        <w:t xml:space="preserve"> in ne daljši od 30 dni. V nujnih primerih lahko senat</w:t>
      </w:r>
      <w:r w:rsidR="003444A3">
        <w:rPr>
          <w:rFonts w:ascii="Calibri" w:hAnsi="Calibri" w:cs="Calibri"/>
          <w:sz w:val="22"/>
          <w:szCs w:val="22"/>
        </w:rPr>
        <w:t xml:space="preserve"> ali arbiter posameznik</w:t>
      </w:r>
      <w:r w:rsidRPr="0026696B">
        <w:rPr>
          <w:rFonts w:ascii="Calibri" w:hAnsi="Calibri" w:cs="Calibri"/>
          <w:sz w:val="22"/>
          <w:szCs w:val="22"/>
        </w:rPr>
        <w:t xml:space="preserve"> rok skrajša.</w:t>
      </w:r>
    </w:p>
    <w:p w14:paraId="0C672A8B"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2F96EE2C" w14:textId="2A4ACBD7" w:rsidR="00AA51A7" w:rsidRPr="001959B3" w:rsidRDefault="00AA51A7" w:rsidP="00AA51A7">
      <w:pPr>
        <w:pStyle w:val="Golobesedilo"/>
        <w:numPr>
          <w:ilvl w:val="0"/>
          <w:numId w:val="8"/>
        </w:numPr>
        <w:tabs>
          <w:tab w:val="left" w:pos="567"/>
        </w:tabs>
        <w:ind w:left="0" w:firstLine="0"/>
        <w:jc w:val="both"/>
        <w:rPr>
          <w:rFonts w:ascii="Calibri" w:hAnsi="Calibri" w:cs="Calibri"/>
          <w:sz w:val="22"/>
          <w:szCs w:val="22"/>
        </w:rPr>
      </w:pPr>
      <w:r w:rsidRPr="0026696B">
        <w:rPr>
          <w:rFonts w:ascii="Calibri" w:hAnsi="Calibri" w:cs="Calibri"/>
          <w:sz w:val="22"/>
          <w:szCs w:val="22"/>
        </w:rPr>
        <w:t>Če ta pravilnik ne določa posledic, ki nastopijo zaradi nespoštovanja roka, posledice določi senat.</w:t>
      </w:r>
    </w:p>
    <w:p w14:paraId="4C3BCB5A" w14:textId="77777777" w:rsidR="00AA51A7" w:rsidRPr="0026696B" w:rsidRDefault="00AA51A7" w:rsidP="00AA51A7">
      <w:pPr>
        <w:pStyle w:val="Golobesedilo"/>
        <w:tabs>
          <w:tab w:val="left" w:pos="567"/>
        </w:tabs>
        <w:jc w:val="both"/>
        <w:rPr>
          <w:rFonts w:ascii="Calibri" w:hAnsi="Calibri" w:cs="Calibri"/>
          <w:sz w:val="22"/>
          <w:szCs w:val="22"/>
        </w:rPr>
      </w:pPr>
    </w:p>
    <w:p w14:paraId="2CF50C78"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4FEC2A17"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(računanje rokov)</w:t>
      </w:r>
    </w:p>
    <w:p w14:paraId="32178DAC" w14:textId="77777777" w:rsidR="00AA51A7" w:rsidRPr="0026696B" w:rsidRDefault="00AA51A7" w:rsidP="00AA51A7">
      <w:pPr>
        <w:pStyle w:val="Golobesedilo"/>
        <w:tabs>
          <w:tab w:val="left" w:pos="567"/>
        </w:tabs>
        <w:jc w:val="center"/>
        <w:rPr>
          <w:rFonts w:ascii="Calibri" w:hAnsi="Calibri" w:cs="Calibri"/>
          <w:b/>
          <w:sz w:val="22"/>
          <w:szCs w:val="22"/>
        </w:rPr>
      </w:pPr>
    </w:p>
    <w:p w14:paraId="4CA2C6BE" w14:textId="77777777" w:rsidR="00AA51A7" w:rsidRPr="0026696B" w:rsidRDefault="00AA51A7">
      <w:pPr>
        <w:pStyle w:val="Golobesedilo"/>
        <w:numPr>
          <w:ilvl w:val="0"/>
          <w:numId w:val="7"/>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Roki začnejo teči prvi naslednji dan po dnevu </w:t>
      </w:r>
      <w:r w:rsidRPr="0026696B">
        <w:rPr>
          <w:rFonts w:ascii="Calibri" w:hAnsi="Calibri" w:cs="Calibri"/>
          <w:sz w:val="22"/>
          <w:szCs w:val="22"/>
          <w:shd w:val="clear" w:color="auto" w:fill="FFFFFF"/>
        </w:rPr>
        <w:t xml:space="preserve">vročitve. </w:t>
      </w:r>
    </w:p>
    <w:p w14:paraId="1BAF36E6"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2BD9E129" w14:textId="77777777" w:rsidR="00AA51A7" w:rsidRPr="0026696B" w:rsidRDefault="00AA51A7">
      <w:pPr>
        <w:pStyle w:val="Golobesedilo"/>
        <w:numPr>
          <w:ilvl w:val="0"/>
          <w:numId w:val="7"/>
        </w:numPr>
        <w:tabs>
          <w:tab w:val="left" w:pos="567"/>
        </w:tabs>
        <w:ind w:left="0" w:firstLine="0"/>
        <w:jc w:val="both"/>
        <w:rPr>
          <w:rFonts w:ascii="Calibri" w:hAnsi="Calibri" w:cs="Calibri"/>
          <w:sz w:val="22"/>
          <w:szCs w:val="22"/>
        </w:rPr>
      </w:pPr>
      <w:r w:rsidRPr="0026696B">
        <w:rPr>
          <w:rFonts w:ascii="Calibri" w:hAnsi="Calibri" w:cs="Calibri"/>
          <w:sz w:val="22"/>
          <w:szCs w:val="22"/>
        </w:rPr>
        <w:t xml:space="preserve">Rok se izteče ob polnoči zadnjega dne roka. </w:t>
      </w:r>
      <w:r w:rsidRPr="0026696B">
        <w:rPr>
          <w:rFonts w:ascii="Calibri" w:hAnsi="Calibri" w:cs="Calibri"/>
          <w:sz w:val="22"/>
          <w:szCs w:val="22"/>
          <w:shd w:val="clear" w:color="auto" w:fill="FFFFFF"/>
        </w:rPr>
        <w:t>Če je ta dan sobota, nedelja, praznik ali drug dela prost dan, se rok izteče s pretekom prvega prihodnjega delavnika.</w:t>
      </w:r>
    </w:p>
    <w:p w14:paraId="66C77CF2"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0E114A0D"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48528B0C"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w:t>
      </w:r>
      <w:proofErr w:type="spellStart"/>
      <w:r w:rsidRPr="0026696B">
        <w:rPr>
          <w:rFonts w:ascii="Calibri" w:hAnsi="Calibri" w:cs="Calibri"/>
          <w:b/>
          <w:sz w:val="22"/>
          <w:szCs w:val="22"/>
        </w:rPr>
        <w:t>podaljšljivost</w:t>
      </w:r>
      <w:proofErr w:type="spellEnd"/>
      <w:r w:rsidRPr="0026696B">
        <w:rPr>
          <w:rFonts w:ascii="Calibri" w:hAnsi="Calibri" w:cs="Calibri"/>
          <w:b/>
          <w:sz w:val="22"/>
          <w:szCs w:val="22"/>
        </w:rPr>
        <w:t xml:space="preserve"> rokov)</w:t>
      </w:r>
    </w:p>
    <w:p w14:paraId="21AD1949" w14:textId="77777777" w:rsidR="00AA51A7" w:rsidRPr="0026696B" w:rsidRDefault="00AA51A7" w:rsidP="00AA51A7">
      <w:pPr>
        <w:pStyle w:val="Golobesedilo"/>
        <w:tabs>
          <w:tab w:val="left" w:pos="567"/>
        </w:tabs>
        <w:jc w:val="center"/>
        <w:rPr>
          <w:rFonts w:ascii="Calibri" w:hAnsi="Calibri" w:cs="Calibri"/>
          <w:b/>
          <w:sz w:val="22"/>
          <w:szCs w:val="22"/>
        </w:rPr>
      </w:pPr>
    </w:p>
    <w:p w14:paraId="08AFDBC4" w14:textId="77777777" w:rsidR="00AA51A7" w:rsidRPr="0026696B" w:rsidRDefault="00AA51A7">
      <w:pPr>
        <w:pStyle w:val="Golobesedilo"/>
        <w:numPr>
          <w:ilvl w:val="0"/>
          <w:numId w:val="6"/>
        </w:numPr>
        <w:tabs>
          <w:tab w:val="left" w:pos="567"/>
        </w:tabs>
        <w:ind w:left="0" w:firstLine="0"/>
        <w:jc w:val="both"/>
        <w:rPr>
          <w:rFonts w:ascii="Calibri" w:hAnsi="Calibri" w:cs="Calibri"/>
          <w:sz w:val="22"/>
          <w:szCs w:val="22"/>
        </w:rPr>
      </w:pPr>
      <w:r w:rsidRPr="0026696B">
        <w:rPr>
          <w:rFonts w:ascii="Calibri" w:hAnsi="Calibri" w:cs="Calibri"/>
          <w:sz w:val="22"/>
          <w:szCs w:val="22"/>
        </w:rPr>
        <w:t>Rokov, ki so določeni s tem pravilnikom, ni mogoče podaljšati.</w:t>
      </w:r>
    </w:p>
    <w:p w14:paraId="5D8EA44D"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4441FD5B" w14:textId="3261C2C4" w:rsidR="00AA51A7" w:rsidRPr="0026696B" w:rsidRDefault="00AA51A7">
      <w:pPr>
        <w:pStyle w:val="Navadensplet"/>
        <w:numPr>
          <w:ilvl w:val="0"/>
          <w:numId w:val="6"/>
        </w:numPr>
        <w:tabs>
          <w:tab w:val="left" w:pos="567"/>
        </w:tabs>
        <w:spacing w:after="0"/>
        <w:ind w:left="0" w:firstLine="0"/>
        <w:jc w:val="both"/>
        <w:rPr>
          <w:rFonts w:ascii="Calibri" w:hAnsi="Calibri" w:cs="Calibri"/>
          <w:color w:val="auto"/>
          <w:sz w:val="22"/>
          <w:szCs w:val="22"/>
        </w:rPr>
      </w:pPr>
      <w:r w:rsidRPr="0026696B">
        <w:rPr>
          <w:rFonts w:ascii="Calibri" w:hAnsi="Calibri" w:cs="Calibri"/>
          <w:color w:val="auto"/>
          <w:sz w:val="22"/>
          <w:szCs w:val="22"/>
        </w:rPr>
        <w:t>Rok, ki ga določi senat</w:t>
      </w:r>
      <w:r w:rsidR="003444A3">
        <w:rPr>
          <w:rFonts w:ascii="Calibri" w:hAnsi="Calibri" w:cs="Calibri"/>
          <w:color w:val="auto"/>
          <w:sz w:val="22"/>
          <w:szCs w:val="22"/>
        </w:rPr>
        <w:t xml:space="preserve"> ali arbiter posameznik</w:t>
      </w:r>
      <w:r w:rsidRPr="0026696B">
        <w:rPr>
          <w:rFonts w:ascii="Calibri" w:hAnsi="Calibri" w:cs="Calibri"/>
          <w:color w:val="auto"/>
          <w:sz w:val="22"/>
          <w:szCs w:val="22"/>
        </w:rPr>
        <w:t>, se na predlog stranke</w:t>
      </w:r>
      <w:r w:rsidR="00455BB3">
        <w:rPr>
          <w:rFonts w:ascii="Calibri" w:hAnsi="Calibri" w:cs="Calibri"/>
          <w:color w:val="auto"/>
          <w:sz w:val="22"/>
          <w:szCs w:val="22"/>
        </w:rPr>
        <w:t>, podan pred potekom roka,</w:t>
      </w:r>
      <w:r w:rsidRPr="0026696B">
        <w:rPr>
          <w:rFonts w:ascii="Calibri" w:hAnsi="Calibri" w:cs="Calibri"/>
          <w:color w:val="auto"/>
          <w:sz w:val="22"/>
          <w:szCs w:val="22"/>
        </w:rPr>
        <w:t xml:space="preserve"> lahko enkrat podaljša, če za to obstajajo upravičeni razlogi. </w:t>
      </w:r>
    </w:p>
    <w:p w14:paraId="32A16EAA" w14:textId="77777777" w:rsidR="00AA51A7" w:rsidRPr="0026696B" w:rsidRDefault="00AA51A7" w:rsidP="00AA51A7">
      <w:pPr>
        <w:pStyle w:val="Navadensplet"/>
        <w:tabs>
          <w:tab w:val="left" w:pos="426"/>
          <w:tab w:val="left" w:pos="567"/>
        </w:tabs>
        <w:spacing w:after="0"/>
        <w:jc w:val="both"/>
        <w:rPr>
          <w:rFonts w:ascii="Calibri" w:hAnsi="Calibri" w:cs="Calibri"/>
          <w:color w:val="auto"/>
          <w:sz w:val="22"/>
          <w:szCs w:val="22"/>
        </w:rPr>
      </w:pPr>
    </w:p>
    <w:p w14:paraId="761F4B18" w14:textId="77777777" w:rsidR="00AA51A7" w:rsidRPr="0026696B" w:rsidRDefault="00AA51A7">
      <w:pPr>
        <w:pStyle w:val="Navadensplet"/>
        <w:numPr>
          <w:ilvl w:val="0"/>
          <w:numId w:val="6"/>
        </w:numPr>
        <w:tabs>
          <w:tab w:val="left" w:pos="567"/>
        </w:tabs>
        <w:spacing w:after="0"/>
        <w:ind w:left="0" w:firstLine="0"/>
        <w:jc w:val="both"/>
        <w:rPr>
          <w:rFonts w:ascii="Calibri" w:hAnsi="Calibri" w:cs="Calibri"/>
          <w:color w:val="auto"/>
          <w:sz w:val="22"/>
          <w:szCs w:val="22"/>
        </w:rPr>
      </w:pPr>
      <w:r w:rsidRPr="0026696B">
        <w:rPr>
          <w:rFonts w:ascii="Calibri" w:hAnsi="Calibri" w:cs="Calibri"/>
          <w:color w:val="auto"/>
          <w:sz w:val="22"/>
          <w:szCs w:val="22"/>
        </w:rPr>
        <w:lastRenderedPageBreak/>
        <w:t xml:space="preserve">Podaljšanje roka se mora predlagati, preden se rok izteče. </w:t>
      </w:r>
    </w:p>
    <w:p w14:paraId="316290F8" w14:textId="77777777" w:rsidR="00AA51A7" w:rsidRPr="0026696B" w:rsidRDefault="00AA51A7" w:rsidP="00AA51A7">
      <w:pPr>
        <w:pStyle w:val="Navadensplet"/>
        <w:tabs>
          <w:tab w:val="left" w:pos="426"/>
          <w:tab w:val="left" w:pos="567"/>
        </w:tabs>
        <w:spacing w:after="0"/>
        <w:jc w:val="both"/>
        <w:rPr>
          <w:rFonts w:ascii="Calibri" w:eastAsia="Calibri" w:hAnsi="Calibri" w:cs="Calibri"/>
          <w:color w:val="auto"/>
          <w:sz w:val="22"/>
          <w:szCs w:val="22"/>
          <w:lang w:eastAsia="en-US"/>
        </w:rPr>
      </w:pPr>
    </w:p>
    <w:p w14:paraId="2D603763"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5F399AC5"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(vrnitev v prejšnje stanje)</w:t>
      </w:r>
    </w:p>
    <w:p w14:paraId="3FF34E2F" w14:textId="77777777" w:rsidR="00AA51A7" w:rsidRPr="0026696B" w:rsidRDefault="00AA51A7" w:rsidP="00AA51A7">
      <w:pPr>
        <w:pStyle w:val="Navadensplet"/>
        <w:tabs>
          <w:tab w:val="left" w:pos="426"/>
          <w:tab w:val="left" w:pos="567"/>
        </w:tabs>
        <w:spacing w:after="0"/>
        <w:jc w:val="both"/>
        <w:rPr>
          <w:rFonts w:ascii="Calibri" w:hAnsi="Calibri" w:cs="Calibri"/>
          <w:color w:val="auto"/>
          <w:sz w:val="22"/>
          <w:szCs w:val="22"/>
        </w:rPr>
      </w:pPr>
    </w:p>
    <w:p w14:paraId="740B3A03" w14:textId="77777777" w:rsidR="00AA51A7" w:rsidRPr="0026696B" w:rsidRDefault="00AA51A7">
      <w:pPr>
        <w:pStyle w:val="Golobesedilo"/>
        <w:numPr>
          <w:ilvl w:val="0"/>
          <w:numId w:val="21"/>
        </w:numPr>
        <w:tabs>
          <w:tab w:val="left" w:pos="567"/>
        </w:tabs>
        <w:ind w:left="0" w:hanging="11"/>
        <w:jc w:val="both"/>
        <w:rPr>
          <w:rFonts w:ascii="Calibri" w:hAnsi="Calibri" w:cs="Calibri"/>
          <w:sz w:val="22"/>
          <w:szCs w:val="22"/>
        </w:rPr>
      </w:pPr>
      <w:r w:rsidRPr="0026696B">
        <w:rPr>
          <w:rFonts w:ascii="Calibri" w:hAnsi="Calibri" w:cs="Calibri"/>
          <w:sz w:val="22"/>
          <w:szCs w:val="22"/>
        </w:rPr>
        <w:t>Če stranka zamudi narok ali rok za kakšno procesno dejanje in zaradi tega izgubi pravico opraviti to dejanje, ji senat na njen predlog, ki ga mora vložiti najkasneje v 30 dneh od dneva zamude, dovoli opravo tega dejanja pozneje, če spozna, da je stranka zamudila narok ali rok iz upravičenega razloga.</w:t>
      </w:r>
    </w:p>
    <w:p w14:paraId="6DBD763B"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186D9A11" w14:textId="77777777" w:rsidR="00AA51A7" w:rsidRPr="0026696B" w:rsidRDefault="00AA51A7">
      <w:pPr>
        <w:pStyle w:val="Golobesedilo"/>
        <w:numPr>
          <w:ilvl w:val="0"/>
          <w:numId w:val="21"/>
        </w:numPr>
        <w:tabs>
          <w:tab w:val="left" w:pos="567"/>
        </w:tabs>
        <w:ind w:left="0" w:hanging="11"/>
        <w:jc w:val="both"/>
        <w:rPr>
          <w:rFonts w:ascii="Calibri" w:hAnsi="Calibri" w:cs="Calibri"/>
          <w:sz w:val="22"/>
          <w:szCs w:val="22"/>
        </w:rPr>
      </w:pPr>
      <w:r w:rsidRPr="0026696B">
        <w:rPr>
          <w:rFonts w:ascii="Calibri" w:hAnsi="Calibri" w:cs="Calibri"/>
          <w:sz w:val="22"/>
          <w:szCs w:val="22"/>
        </w:rPr>
        <w:t>Če se predlaga vrnitev v prejšnje stanje zaradi zamude roka, mora predlagatelj skupaj z vložitvijo predloga opraviti tudi zamujeno dejanje.</w:t>
      </w:r>
    </w:p>
    <w:p w14:paraId="317928F6"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0253F0F"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7FF0E62E" w14:textId="77777777" w:rsidR="00AA51A7" w:rsidRPr="0026696B" w:rsidRDefault="00AA51A7">
      <w:pPr>
        <w:pStyle w:val="Golobesedilo"/>
        <w:numPr>
          <w:ilvl w:val="0"/>
          <w:numId w:val="2"/>
        </w:numPr>
        <w:tabs>
          <w:tab w:val="left" w:pos="567"/>
        </w:tabs>
        <w:ind w:left="0" w:firstLine="0"/>
        <w:rPr>
          <w:rFonts w:ascii="Calibri" w:hAnsi="Calibri" w:cs="Calibri"/>
          <w:b/>
          <w:sz w:val="22"/>
          <w:szCs w:val="22"/>
        </w:rPr>
      </w:pPr>
      <w:r w:rsidRPr="0026696B">
        <w:rPr>
          <w:rFonts w:ascii="Calibri" w:hAnsi="Calibri" w:cs="Calibri"/>
          <w:b/>
          <w:sz w:val="22"/>
          <w:szCs w:val="22"/>
        </w:rPr>
        <w:t>POTEK ARBITRAŽNEGA POSTOPKA</w:t>
      </w:r>
    </w:p>
    <w:p w14:paraId="57BB7AB4" w14:textId="77777777" w:rsidR="00AA51A7" w:rsidRPr="0026696B" w:rsidRDefault="00AA51A7" w:rsidP="00AA51A7">
      <w:pPr>
        <w:pStyle w:val="Golobesedilo"/>
        <w:tabs>
          <w:tab w:val="left" w:pos="567"/>
        </w:tabs>
        <w:rPr>
          <w:rFonts w:ascii="Calibri" w:hAnsi="Calibri" w:cs="Calibri"/>
          <w:sz w:val="22"/>
          <w:szCs w:val="22"/>
        </w:rPr>
      </w:pPr>
    </w:p>
    <w:p w14:paraId="4E5F3F4E"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370C6D1A"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(splošno pravilo)</w:t>
      </w:r>
    </w:p>
    <w:p w14:paraId="72C24925" w14:textId="77777777" w:rsidR="00AA51A7" w:rsidRPr="0026696B" w:rsidRDefault="00AA51A7" w:rsidP="00AA51A7">
      <w:pPr>
        <w:pStyle w:val="Golobesedilo"/>
        <w:tabs>
          <w:tab w:val="left" w:pos="567"/>
        </w:tabs>
        <w:jc w:val="center"/>
        <w:rPr>
          <w:rFonts w:ascii="Calibri" w:hAnsi="Calibri" w:cs="Calibri"/>
          <w:b/>
          <w:sz w:val="22"/>
          <w:szCs w:val="22"/>
        </w:rPr>
      </w:pPr>
    </w:p>
    <w:p w14:paraId="227D1451" w14:textId="77777777" w:rsidR="00AA51A7" w:rsidRPr="0026696B" w:rsidRDefault="00AA51A7" w:rsidP="00AA51A7">
      <w:pPr>
        <w:pStyle w:val="Golobesedilo"/>
        <w:tabs>
          <w:tab w:val="left" w:pos="567"/>
        </w:tabs>
        <w:jc w:val="both"/>
        <w:rPr>
          <w:rFonts w:ascii="Calibri" w:hAnsi="Calibri" w:cs="Calibri"/>
          <w:sz w:val="22"/>
          <w:szCs w:val="22"/>
        </w:rPr>
      </w:pPr>
      <w:r w:rsidRPr="0026696B">
        <w:rPr>
          <w:rFonts w:ascii="Calibri" w:hAnsi="Calibri" w:cs="Calibri"/>
          <w:sz w:val="22"/>
          <w:szCs w:val="22"/>
        </w:rPr>
        <w:t>Senat ob upoštevanju obveznih pravil postopka, ki jih določa ta pravilnik, postopek vodi na način, ki ga glede na okoliščine šteje za najbolj primernega.</w:t>
      </w:r>
    </w:p>
    <w:p w14:paraId="33813547" w14:textId="77777777" w:rsidR="00AA51A7" w:rsidRDefault="00AA51A7" w:rsidP="00AA51A7">
      <w:pPr>
        <w:pStyle w:val="Golobesedilo"/>
        <w:tabs>
          <w:tab w:val="left" w:pos="567"/>
        </w:tabs>
        <w:jc w:val="both"/>
        <w:rPr>
          <w:rFonts w:ascii="Calibri" w:hAnsi="Calibri" w:cs="Calibri"/>
          <w:sz w:val="22"/>
          <w:szCs w:val="22"/>
        </w:rPr>
      </w:pPr>
    </w:p>
    <w:p w14:paraId="0C66C8D3" w14:textId="77777777" w:rsidR="001959B3" w:rsidRDefault="001959B3" w:rsidP="00AA51A7">
      <w:pPr>
        <w:pStyle w:val="Golobesedilo"/>
        <w:tabs>
          <w:tab w:val="left" w:pos="567"/>
        </w:tabs>
        <w:jc w:val="both"/>
        <w:rPr>
          <w:rFonts w:ascii="Calibri" w:hAnsi="Calibri" w:cs="Calibri"/>
          <w:sz w:val="22"/>
          <w:szCs w:val="22"/>
        </w:rPr>
      </w:pPr>
    </w:p>
    <w:p w14:paraId="3419380C"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4687E9D1"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(začetek postopka)</w:t>
      </w:r>
    </w:p>
    <w:p w14:paraId="6721DF60" w14:textId="77777777" w:rsidR="00AA51A7" w:rsidRPr="0026696B" w:rsidRDefault="00AA51A7" w:rsidP="00AA51A7">
      <w:pPr>
        <w:pStyle w:val="Golobesedilo"/>
        <w:tabs>
          <w:tab w:val="left" w:pos="567"/>
        </w:tabs>
        <w:jc w:val="center"/>
        <w:rPr>
          <w:rFonts w:ascii="Calibri" w:hAnsi="Calibri" w:cs="Calibri"/>
          <w:sz w:val="22"/>
          <w:szCs w:val="22"/>
        </w:rPr>
      </w:pPr>
    </w:p>
    <w:p w14:paraId="198347A9" w14:textId="77777777" w:rsidR="00AA51A7" w:rsidRPr="0026696B" w:rsidRDefault="00AA51A7">
      <w:pPr>
        <w:pStyle w:val="Golobesedilo"/>
        <w:numPr>
          <w:ilvl w:val="0"/>
          <w:numId w:val="4"/>
        </w:numPr>
        <w:tabs>
          <w:tab w:val="left" w:pos="567"/>
        </w:tabs>
        <w:ind w:hanging="720"/>
        <w:rPr>
          <w:rFonts w:ascii="Calibri" w:hAnsi="Calibri" w:cs="Calibri"/>
          <w:sz w:val="22"/>
          <w:szCs w:val="22"/>
        </w:rPr>
      </w:pPr>
      <w:r w:rsidRPr="0026696B">
        <w:rPr>
          <w:rFonts w:ascii="Calibri" w:hAnsi="Calibri" w:cs="Calibri"/>
          <w:sz w:val="22"/>
          <w:szCs w:val="22"/>
        </w:rPr>
        <w:t>Arbitražni postopek se začne s tožbo.</w:t>
      </w:r>
    </w:p>
    <w:p w14:paraId="5C60D371" w14:textId="77777777" w:rsidR="00AA51A7" w:rsidRPr="0026696B" w:rsidRDefault="00AA51A7" w:rsidP="00AA51A7">
      <w:pPr>
        <w:pStyle w:val="Golobesedilo"/>
        <w:tabs>
          <w:tab w:val="left" w:pos="567"/>
        </w:tabs>
        <w:ind w:left="720"/>
        <w:rPr>
          <w:rFonts w:ascii="Calibri" w:hAnsi="Calibri" w:cs="Calibri"/>
          <w:sz w:val="22"/>
          <w:szCs w:val="22"/>
        </w:rPr>
      </w:pPr>
    </w:p>
    <w:p w14:paraId="099C86F9" w14:textId="77777777" w:rsidR="001E383C" w:rsidRPr="0026696B" w:rsidRDefault="00AA51A7">
      <w:pPr>
        <w:pStyle w:val="Golobesedilo"/>
        <w:numPr>
          <w:ilvl w:val="0"/>
          <w:numId w:val="4"/>
        </w:numPr>
        <w:tabs>
          <w:tab w:val="left" w:pos="567"/>
        </w:tabs>
        <w:ind w:hanging="720"/>
        <w:rPr>
          <w:rFonts w:ascii="Calibri" w:hAnsi="Calibri" w:cs="Calibri"/>
          <w:sz w:val="22"/>
          <w:szCs w:val="22"/>
        </w:rPr>
      </w:pPr>
      <w:r w:rsidRPr="001E383C">
        <w:rPr>
          <w:rFonts w:ascii="Calibri" w:hAnsi="Calibri" w:cs="Calibri"/>
          <w:sz w:val="22"/>
          <w:szCs w:val="22"/>
        </w:rPr>
        <w:t>Za začetek postopka pred arbitražo se šteje dan, ko arbitraža prejme tožbo.</w:t>
      </w:r>
    </w:p>
    <w:p w14:paraId="54F2A7AB" w14:textId="77777777" w:rsidR="001E383C" w:rsidRDefault="001E383C" w:rsidP="00511C57">
      <w:pPr>
        <w:pStyle w:val="Navadensplet"/>
        <w:tabs>
          <w:tab w:val="left" w:pos="567"/>
        </w:tabs>
        <w:spacing w:after="0"/>
        <w:jc w:val="both"/>
        <w:rPr>
          <w:rFonts w:ascii="Calibri" w:hAnsi="Calibri" w:cs="Calibri"/>
          <w:color w:val="auto"/>
          <w:sz w:val="22"/>
          <w:szCs w:val="22"/>
        </w:rPr>
      </w:pPr>
    </w:p>
    <w:p w14:paraId="7C172136" w14:textId="77777777" w:rsidR="00AA51A7" w:rsidRPr="0026696B" w:rsidRDefault="00AA51A7">
      <w:pPr>
        <w:pStyle w:val="Navadensplet"/>
        <w:numPr>
          <w:ilvl w:val="0"/>
          <w:numId w:val="4"/>
        </w:numPr>
        <w:tabs>
          <w:tab w:val="left" w:pos="567"/>
        </w:tabs>
        <w:spacing w:after="0"/>
        <w:ind w:left="0" w:firstLine="0"/>
        <w:jc w:val="both"/>
        <w:rPr>
          <w:rFonts w:ascii="Calibri" w:hAnsi="Calibri" w:cs="Calibri"/>
          <w:color w:val="auto"/>
          <w:sz w:val="22"/>
          <w:szCs w:val="22"/>
        </w:rPr>
      </w:pPr>
      <w:r w:rsidRPr="0026696B">
        <w:rPr>
          <w:rFonts w:ascii="Calibri" w:hAnsi="Calibri" w:cs="Calibri"/>
          <w:color w:val="auto"/>
          <w:sz w:val="22"/>
          <w:szCs w:val="22"/>
        </w:rPr>
        <w:t>Tožba mora vsebovati:</w:t>
      </w:r>
    </w:p>
    <w:p w14:paraId="1E620982" w14:textId="77777777" w:rsidR="00AA51A7" w:rsidRPr="0026696B" w:rsidRDefault="00AA51A7">
      <w:pPr>
        <w:pStyle w:val="Navadensplet"/>
        <w:numPr>
          <w:ilvl w:val="0"/>
          <w:numId w:val="5"/>
        </w:numPr>
        <w:tabs>
          <w:tab w:val="left" w:pos="567"/>
        </w:tabs>
        <w:spacing w:after="0"/>
        <w:ind w:left="1276"/>
        <w:jc w:val="both"/>
        <w:rPr>
          <w:rFonts w:ascii="Calibri" w:hAnsi="Calibri" w:cs="Calibri"/>
          <w:color w:val="auto"/>
          <w:sz w:val="22"/>
          <w:szCs w:val="22"/>
        </w:rPr>
      </w:pPr>
      <w:r w:rsidRPr="0026696B">
        <w:rPr>
          <w:rFonts w:ascii="Calibri" w:hAnsi="Calibri" w:cs="Calibri"/>
          <w:color w:val="auto"/>
          <w:sz w:val="22"/>
          <w:szCs w:val="22"/>
        </w:rPr>
        <w:t>imena in naslove</w:t>
      </w:r>
      <w:r w:rsidR="00054EB7">
        <w:rPr>
          <w:rFonts w:ascii="Calibri" w:hAnsi="Calibri" w:cs="Calibri"/>
          <w:color w:val="auto"/>
          <w:sz w:val="22"/>
          <w:szCs w:val="22"/>
        </w:rPr>
        <w:t xml:space="preserve"> </w:t>
      </w:r>
      <w:r w:rsidRPr="0026696B">
        <w:rPr>
          <w:rFonts w:ascii="Calibri" w:hAnsi="Calibri" w:cs="Calibri"/>
          <w:color w:val="auto"/>
          <w:sz w:val="22"/>
          <w:szCs w:val="22"/>
        </w:rPr>
        <w:t>strank</w:t>
      </w:r>
      <w:r w:rsidR="00054EB7">
        <w:rPr>
          <w:rFonts w:ascii="Calibri" w:hAnsi="Calibri" w:cs="Calibri"/>
          <w:color w:val="auto"/>
          <w:sz w:val="22"/>
          <w:szCs w:val="22"/>
        </w:rPr>
        <w:t xml:space="preserve"> </w:t>
      </w:r>
      <w:r w:rsidRPr="0026696B">
        <w:rPr>
          <w:rFonts w:ascii="Calibri" w:hAnsi="Calibri" w:cs="Calibri"/>
          <w:color w:val="auto"/>
          <w:sz w:val="22"/>
          <w:szCs w:val="22"/>
        </w:rPr>
        <w:t>in</w:t>
      </w:r>
      <w:r w:rsidR="00054EB7">
        <w:rPr>
          <w:rFonts w:ascii="Calibri" w:hAnsi="Calibri" w:cs="Calibri"/>
          <w:color w:val="auto"/>
          <w:sz w:val="22"/>
          <w:szCs w:val="22"/>
        </w:rPr>
        <w:t xml:space="preserve"> </w:t>
      </w:r>
      <w:r w:rsidRPr="0026696B">
        <w:rPr>
          <w:rFonts w:ascii="Calibri" w:hAnsi="Calibri" w:cs="Calibri"/>
          <w:color w:val="auto"/>
          <w:sz w:val="22"/>
          <w:szCs w:val="22"/>
        </w:rPr>
        <w:t>njihovih morebitnih</w:t>
      </w:r>
      <w:r w:rsidR="00054EB7">
        <w:rPr>
          <w:rFonts w:ascii="Calibri" w:hAnsi="Calibri" w:cs="Calibri"/>
          <w:color w:val="auto"/>
          <w:sz w:val="22"/>
          <w:szCs w:val="22"/>
        </w:rPr>
        <w:t xml:space="preserve"> </w:t>
      </w:r>
      <w:r w:rsidRPr="0026696B">
        <w:rPr>
          <w:rFonts w:ascii="Calibri" w:hAnsi="Calibri" w:cs="Calibri"/>
          <w:color w:val="auto"/>
          <w:sz w:val="22"/>
          <w:szCs w:val="22"/>
        </w:rPr>
        <w:t>pooblaščencev,</w:t>
      </w:r>
    </w:p>
    <w:p w14:paraId="3213817E" w14:textId="77777777" w:rsidR="00AA51A7" w:rsidRPr="0026696B" w:rsidRDefault="00AA51A7">
      <w:pPr>
        <w:pStyle w:val="Navadensplet"/>
        <w:numPr>
          <w:ilvl w:val="0"/>
          <w:numId w:val="5"/>
        </w:numPr>
        <w:tabs>
          <w:tab w:val="left" w:pos="567"/>
        </w:tabs>
        <w:spacing w:after="0"/>
        <w:ind w:left="1276"/>
        <w:jc w:val="both"/>
        <w:rPr>
          <w:rFonts w:ascii="Calibri" w:hAnsi="Calibri" w:cs="Calibri"/>
          <w:color w:val="auto"/>
          <w:sz w:val="22"/>
          <w:szCs w:val="22"/>
        </w:rPr>
      </w:pPr>
      <w:r w:rsidRPr="0026696B">
        <w:rPr>
          <w:rFonts w:ascii="Calibri" w:hAnsi="Calibri" w:cs="Calibri"/>
          <w:color w:val="auto"/>
          <w:sz w:val="22"/>
          <w:szCs w:val="22"/>
        </w:rPr>
        <w:t>določen zahtevek glede glavne stvari in stranskih terjatev,</w:t>
      </w:r>
    </w:p>
    <w:p w14:paraId="315B7A45" w14:textId="77777777" w:rsidR="00AA51A7" w:rsidRPr="0026696B" w:rsidRDefault="00AA51A7">
      <w:pPr>
        <w:pStyle w:val="Navadensplet"/>
        <w:numPr>
          <w:ilvl w:val="0"/>
          <w:numId w:val="5"/>
        </w:numPr>
        <w:tabs>
          <w:tab w:val="left" w:pos="567"/>
        </w:tabs>
        <w:spacing w:after="0"/>
        <w:ind w:left="1276"/>
        <w:jc w:val="both"/>
        <w:rPr>
          <w:rFonts w:ascii="Calibri" w:hAnsi="Calibri" w:cs="Calibri"/>
          <w:color w:val="auto"/>
          <w:sz w:val="22"/>
          <w:szCs w:val="22"/>
        </w:rPr>
      </w:pPr>
      <w:r w:rsidRPr="0026696B">
        <w:rPr>
          <w:rFonts w:ascii="Calibri" w:hAnsi="Calibri" w:cs="Calibri"/>
          <w:color w:val="auto"/>
          <w:sz w:val="22"/>
          <w:szCs w:val="22"/>
        </w:rPr>
        <w:t>vrednost spornega predmeta, če se zahtevek ne glasi na denarno terjatev;</w:t>
      </w:r>
    </w:p>
    <w:p w14:paraId="1D6E6516" w14:textId="77777777" w:rsidR="00AA51A7" w:rsidRPr="0026696B" w:rsidRDefault="00AA51A7">
      <w:pPr>
        <w:pStyle w:val="Navadensplet"/>
        <w:numPr>
          <w:ilvl w:val="0"/>
          <w:numId w:val="5"/>
        </w:numPr>
        <w:tabs>
          <w:tab w:val="left" w:pos="567"/>
        </w:tabs>
        <w:spacing w:after="0"/>
        <w:ind w:left="1276"/>
        <w:jc w:val="both"/>
        <w:rPr>
          <w:rFonts w:ascii="Calibri" w:hAnsi="Calibri" w:cs="Calibri"/>
          <w:color w:val="auto"/>
          <w:sz w:val="22"/>
          <w:szCs w:val="22"/>
        </w:rPr>
      </w:pPr>
      <w:r w:rsidRPr="0026696B">
        <w:rPr>
          <w:rFonts w:ascii="Calibri" w:hAnsi="Calibri" w:cs="Calibri"/>
          <w:color w:val="auto"/>
          <w:sz w:val="22"/>
          <w:szCs w:val="22"/>
          <w:shd w:val="clear" w:color="auto" w:fill="FFFFFF"/>
        </w:rPr>
        <w:t>dejstva, na katera tožeča stranka opira zahtevek, in dokaze za ugotovitev teh dejstev,</w:t>
      </w:r>
    </w:p>
    <w:p w14:paraId="533A8B24" w14:textId="6B79B1D7" w:rsidR="002D48F2" w:rsidRPr="003444A3" w:rsidRDefault="00AA51A7" w:rsidP="002D48F2">
      <w:pPr>
        <w:pStyle w:val="Navadensplet"/>
        <w:numPr>
          <w:ilvl w:val="0"/>
          <w:numId w:val="5"/>
        </w:numPr>
        <w:tabs>
          <w:tab w:val="left" w:pos="567"/>
        </w:tabs>
        <w:spacing w:after="0"/>
        <w:ind w:left="1276"/>
        <w:jc w:val="both"/>
        <w:rPr>
          <w:rFonts w:ascii="Calibri" w:hAnsi="Calibri" w:cs="Calibri"/>
          <w:color w:val="auto"/>
          <w:sz w:val="22"/>
          <w:szCs w:val="22"/>
        </w:rPr>
      </w:pPr>
      <w:r w:rsidRPr="0026696B">
        <w:rPr>
          <w:rFonts w:ascii="Calibri" w:hAnsi="Calibri" w:cs="Calibri"/>
          <w:color w:val="auto"/>
          <w:sz w:val="22"/>
          <w:szCs w:val="22"/>
          <w:shd w:val="clear" w:color="auto" w:fill="FFFFFF"/>
        </w:rPr>
        <w:t>izjavo o imenovanju arbitra</w:t>
      </w:r>
      <w:r w:rsidR="00054EB7">
        <w:rPr>
          <w:rFonts w:ascii="Calibri" w:hAnsi="Calibri" w:cs="Calibri"/>
          <w:color w:val="auto"/>
          <w:sz w:val="22"/>
          <w:szCs w:val="22"/>
          <w:shd w:val="clear" w:color="auto" w:fill="FFFFFF"/>
        </w:rPr>
        <w:t xml:space="preserve"> </w:t>
      </w:r>
      <w:r w:rsidRPr="0026696B">
        <w:rPr>
          <w:rFonts w:ascii="Calibri" w:hAnsi="Calibri" w:cs="Calibri"/>
          <w:color w:val="auto"/>
          <w:sz w:val="22"/>
          <w:szCs w:val="22"/>
          <w:shd w:val="clear" w:color="auto" w:fill="FFFFFF"/>
        </w:rPr>
        <w:t>s seznama stalnih arbitrov oziroma predlog</w:t>
      </w:r>
      <w:r w:rsidR="00054EB7">
        <w:rPr>
          <w:rFonts w:ascii="Calibri" w:hAnsi="Calibri" w:cs="Calibri"/>
          <w:color w:val="auto"/>
          <w:sz w:val="22"/>
          <w:szCs w:val="22"/>
          <w:shd w:val="clear" w:color="auto" w:fill="FFFFFF"/>
        </w:rPr>
        <w:t xml:space="preserve">, da o sporu odloči </w:t>
      </w:r>
      <w:r w:rsidRPr="0026696B">
        <w:rPr>
          <w:rFonts w:ascii="Calibri" w:hAnsi="Calibri" w:cs="Calibri"/>
          <w:color w:val="auto"/>
          <w:sz w:val="22"/>
          <w:szCs w:val="22"/>
          <w:shd w:val="clear" w:color="auto" w:fill="FFFFFF"/>
        </w:rPr>
        <w:t>arbit</w:t>
      </w:r>
      <w:r w:rsidR="00054EB7">
        <w:rPr>
          <w:rFonts w:ascii="Calibri" w:hAnsi="Calibri" w:cs="Calibri"/>
          <w:color w:val="auto"/>
          <w:sz w:val="22"/>
          <w:szCs w:val="22"/>
          <w:shd w:val="clear" w:color="auto" w:fill="FFFFFF"/>
        </w:rPr>
        <w:t>e</w:t>
      </w:r>
      <w:r w:rsidRPr="0026696B">
        <w:rPr>
          <w:rFonts w:ascii="Calibri" w:hAnsi="Calibri" w:cs="Calibri"/>
          <w:color w:val="auto"/>
          <w:sz w:val="22"/>
          <w:szCs w:val="22"/>
          <w:shd w:val="clear" w:color="auto" w:fill="FFFFFF"/>
        </w:rPr>
        <w:t>r posameznik</w:t>
      </w:r>
      <w:r w:rsidR="002D48F2">
        <w:rPr>
          <w:rFonts w:ascii="Calibri" w:hAnsi="Calibri" w:cs="Calibri"/>
          <w:color w:val="auto"/>
          <w:sz w:val="22"/>
          <w:szCs w:val="22"/>
          <w:shd w:val="clear" w:color="auto" w:fill="FFFFFF"/>
        </w:rPr>
        <w:t xml:space="preserve"> in</w:t>
      </w:r>
    </w:p>
    <w:p w14:paraId="49DDFC8C" w14:textId="5B016CF8" w:rsidR="00AA51A7" w:rsidRDefault="002D48F2" w:rsidP="003444A3">
      <w:pPr>
        <w:pStyle w:val="Navadensplet"/>
        <w:numPr>
          <w:ilvl w:val="0"/>
          <w:numId w:val="5"/>
        </w:numPr>
        <w:tabs>
          <w:tab w:val="left" w:pos="567"/>
        </w:tabs>
        <w:spacing w:after="0"/>
        <w:ind w:left="1276"/>
        <w:jc w:val="both"/>
        <w:rPr>
          <w:rFonts w:ascii="Calibri" w:hAnsi="Calibri" w:cs="Calibri"/>
          <w:color w:val="auto"/>
          <w:sz w:val="22"/>
          <w:szCs w:val="22"/>
        </w:rPr>
      </w:pPr>
      <w:r w:rsidRPr="00497A71">
        <w:rPr>
          <w:rFonts w:ascii="Calibri" w:hAnsi="Calibri" w:cs="Calibri"/>
          <w:color w:val="auto"/>
          <w:sz w:val="22"/>
          <w:szCs w:val="22"/>
        </w:rPr>
        <w:t>elektronski naslov, namenjen elektronskemu vročanju pisanj</w:t>
      </w:r>
      <w:r w:rsidR="003444A3">
        <w:rPr>
          <w:rFonts w:ascii="Calibri" w:hAnsi="Calibri" w:cs="Calibri"/>
          <w:color w:val="auto"/>
          <w:sz w:val="22"/>
          <w:szCs w:val="22"/>
        </w:rPr>
        <w:t>.</w:t>
      </w:r>
    </w:p>
    <w:p w14:paraId="0008EA15" w14:textId="77777777" w:rsidR="003444A3" w:rsidRPr="00497A71" w:rsidRDefault="003444A3" w:rsidP="003444A3">
      <w:pPr>
        <w:pStyle w:val="Navadensplet"/>
        <w:tabs>
          <w:tab w:val="left" w:pos="567"/>
        </w:tabs>
        <w:spacing w:after="0"/>
        <w:ind w:left="1276"/>
        <w:jc w:val="both"/>
        <w:rPr>
          <w:rFonts w:ascii="Calibri" w:hAnsi="Calibri" w:cs="Calibri"/>
          <w:color w:val="auto"/>
          <w:sz w:val="22"/>
          <w:szCs w:val="22"/>
        </w:rPr>
      </w:pPr>
    </w:p>
    <w:p w14:paraId="0BF50DB1" w14:textId="6113B43E" w:rsidR="002D48F2" w:rsidRPr="002D48F2" w:rsidRDefault="00AA51A7" w:rsidP="00904848">
      <w:pPr>
        <w:pStyle w:val="Navadensplet"/>
        <w:numPr>
          <w:ilvl w:val="0"/>
          <w:numId w:val="4"/>
        </w:numPr>
        <w:tabs>
          <w:tab w:val="left" w:pos="567"/>
        </w:tabs>
        <w:spacing w:after="0"/>
        <w:ind w:left="0" w:firstLine="0"/>
        <w:jc w:val="both"/>
        <w:rPr>
          <w:rFonts w:ascii="Calibri" w:hAnsi="Calibri" w:cs="Calibri"/>
          <w:color w:val="auto"/>
          <w:sz w:val="22"/>
          <w:szCs w:val="22"/>
        </w:rPr>
      </w:pPr>
      <w:r w:rsidRPr="0026696B">
        <w:rPr>
          <w:rFonts w:ascii="Calibri" w:hAnsi="Calibri" w:cs="Calibri"/>
          <w:color w:val="auto"/>
          <w:sz w:val="22"/>
          <w:szCs w:val="22"/>
          <w:shd w:val="clear" w:color="auto" w:fill="FFFFFF"/>
        </w:rPr>
        <w:t xml:space="preserve">Če tožba ne vsebuje vseh elementov iz prejšnjega odstavka ali ni sestavljena v skladu z 23. členom tega pravilnika, sekretar arbitraže tožečo stranko pozove, naj jo v roku </w:t>
      </w:r>
      <w:r w:rsidRPr="001C51D8">
        <w:rPr>
          <w:rFonts w:ascii="Calibri" w:hAnsi="Calibri" w:cs="Calibri"/>
          <w:color w:val="auto"/>
          <w:sz w:val="22"/>
          <w:szCs w:val="22"/>
          <w:shd w:val="clear" w:color="auto" w:fill="FFFFFF"/>
        </w:rPr>
        <w:t>8 dni dopolni ali popravi. Če tožeča stranka tega ne stori, sekretar tožbo zavrže</w:t>
      </w:r>
      <w:r w:rsidR="001E383C" w:rsidRPr="001C51D8">
        <w:rPr>
          <w:rFonts w:ascii="Calibri" w:hAnsi="Calibri" w:cs="Calibri"/>
          <w:color w:val="auto"/>
          <w:sz w:val="22"/>
          <w:szCs w:val="22"/>
          <w:shd w:val="clear" w:color="auto" w:fill="FFFFFF"/>
        </w:rPr>
        <w:t>,</w:t>
      </w:r>
      <w:r w:rsidR="001E383C" w:rsidRPr="001C51D8">
        <w:rPr>
          <w:rFonts w:ascii="Calibri" w:hAnsi="Calibri" w:cs="Calibri"/>
          <w:color w:val="auto"/>
          <w:sz w:val="22"/>
          <w:szCs w:val="22"/>
          <w:lang w:eastAsia="en-US"/>
        </w:rPr>
        <w:t xml:space="preserve"> </w:t>
      </w:r>
      <w:r w:rsidR="001E383C" w:rsidRPr="001C51D8">
        <w:rPr>
          <w:rFonts w:ascii="Calibri" w:hAnsi="Calibri" w:cs="Calibri"/>
          <w:color w:val="auto"/>
          <w:sz w:val="22"/>
          <w:szCs w:val="22"/>
          <w:shd w:val="clear" w:color="auto" w:fill="FFFFFF"/>
        </w:rPr>
        <w:t>razen, če ta pravilnik določa druge posledice.</w:t>
      </w:r>
    </w:p>
    <w:p w14:paraId="17818106" w14:textId="77777777" w:rsidR="00AA51A7" w:rsidRPr="001C51D8" w:rsidRDefault="00AA51A7" w:rsidP="00AA51A7">
      <w:pPr>
        <w:pStyle w:val="Navadensplet"/>
        <w:tabs>
          <w:tab w:val="left" w:pos="426"/>
          <w:tab w:val="left" w:pos="567"/>
        </w:tabs>
        <w:spacing w:after="0"/>
        <w:jc w:val="both"/>
        <w:rPr>
          <w:rFonts w:ascii="Calibri" w:hAnsi="Calibri" w:cs="Calibri"/>
          <w:color w:val="auto"/>
          <w:sz w:val="22"/>
          <w:szCs w:val="22"/>
        </w:rPr>
      </w:pPr>
    </w:p>
    <w:p w14:paraId="5E3F936D" w14:textId="77777777" w:rsidR="00AA51A7" w:rsidRPr="001C51D8" w:rsidRDefault="00AA51A7">
      <w:pPr>
        <w:pStyle w:val="Golobesedilo"/>
        <w:numPr>
          <w:ilvl w:val="0"/>
          <w:numId w:val="16"/>
        </w:numPr>
        <w:tabs>
          <w:tab w:val="left" w:pos="567"/>
        </w:tabs>
        <w:jc w:val="center"/>
        <w:rPr>
          <w:rFonts w:ascii="Calibri" w:hAnsi="Calibri" w:cs="Calibri"/>
          <w:sz w:val="22"/>
          <w:szCs w:val="22"/>
        </w:rPr>
      </w:pPr>
      <w:r w:rsidRPr="001C51D8">
        <w:rPr>
          <w:rFonts w:ascii="Calibri" w:hAnsi="Calibri" w:cs="Calibri"/>
          <w:sz w:val="22"/>
          <w:szCs w:val="22"/>
        </w:rPr>
        <w:t>člen</w:t>
      </w:r>
    </w:p>
    <w:p w14:paraId="4807AB0B" w14:textId="77777777" w:rsidR="00AA51A7" w:rsidRPr="001C51D8" w:rsidRDefault="00AA51A7" w:rsidP="00AA51A7">
      <w:pPr>
        <w:pStyle w:val="Golobesedilo"/>
        <w:tabs>
          <w:tab w:val="left" w:pos="567"/>
        </w:tabs>
        <w:jc w:val="center"/>
        <w:rPr>
          <w:rFonts w:ascii="Calibri" w:hAnsi="Calibri" w:cs="Calibri"/>
          <w:b/>
          <w:sz w:val="22"/>
          <w:szCs w:val="22"/>
        </w:rPr>
      </w:pPr>
      <w:r w:rsidRPr="001C51D8">
        <w:rPr>
          <w:rFonts w:ascii="Calibri" w:hAnsi="Calibri" w:cs="Calibri"/>
          <w:b/>
          <w:sz w:val="22"/>
          <w:szCs w:val="22"/>
        </w:rPr>
        <w:t>(odgovor na tožbo)</w:t>
      </w:r>
    </w:p>
    <w:p w14:paraId="693994CB" w14:textId="77777777" w:rsidR="00AA51A7" w:rsidRPr="001C51D8" w:rsidRDefault="00AA51A7" w:rsidP="00AA51A7">
      <w:pPr>
        <w:pStyle w:val="Golobesedilo"/>
        <w:tabs>
          <w:tab w:val="left" w:pos="426"/>
          <w:tab w:val="left" w:pos="567"/>
        </w:tabs>
        <w:jc w:val="both"/>
        <w:rPr>
          <w:rFonts w:ascii="Calibri" w:hAnsi="Calibri" w:cs="Calibri"/>
          <w:sz w:val="22"/>
          <w:szCs w:val="22"/>
          <w:shd w:val="clear" w:color="auto" w:fill="FFFFFF"/>
        </w:rPr>
      </w:pPr>
    </w:p>
    <w:p w14:paraId="78DCEFF6" w14:textId="77777777" w:rsidR="003444A3" w:rsidRDefault="00AA51A7">
      <w:pPr>
        <w:pStyle w:val="Golobesedilo"/>
        <w:numPr>
          <w:ilvl w:val="0"/>
          <w:numId w:val="40"/>
        </w:numPr>
        <w:tabs>
          <w:tab w:val="left" w:pos="567"/>
        </w:tabs>
        <w:ind w:left="360"/>
        <w:jc w:val="both"/>
        <w:rPr>
          <w:rFonts w:ascii="Calibri" w:hAnsi="Calibri" w:cs="Calibri"/>
          <w:sz w:val="22"/>
          <w:szCs w:val="22"/>
        </w:rPr>
      </w:pPr>
      <w:r w:rsidRPr="00497A71">
        <w:rPr>
          <w:rFonts w:ascii="Calibri" w:hAnsi="Calibri" w:cs="Calibri"/>
          <w:sz w:val="22"/>
          <w:szCs w:val="22"/>
          <w:shd w:val="clear" w:color="auto" w:fill="FFFFFF"/>
        </w:rPr>
        <w:t>Tožena stranka mora odgovoriti na tožbo v 15 dneh od vročitve tožbe</w:t>
      </w:r>
      <w:r w:rsidRPr="00497A71">
        <w:rPr>
          <w:rFonts w:ascii="Calibri" w:hAnsi="Calibri" w:cs="Calibri"/>
          <w:sz w:val="22"/>
          <w:szCs w:val="22"/>
        </w:rPr>
        <w:t xml:space="preserve">. </w:t>
      </w:r>
      <w:r w:rsidR="002D48F2" w:rsidRPr="00497A71">
        <w:rPr>
          <w:rFonts w:ascii="Calibri" w:hAnsi="Calibri" w:cs="Calibri"/>
          <w:sz w:val="22"/>
          <w:szCs w:val="22"/>
        </w:rPr>
        <w:t>V odgovoru na tožbo mora imenovati arbitra in navesti elektronski naslov, namenjen elektronskemu vročanju pisanj</w:t>
      </w:r>
      <w:r w:rsidR="003444A3">
        <w:rPr>
          <w:rFonts w:ascii="Calibri" w:hAnsi="Calibri" w:cs="Calibri"/>
          <w:sz w:val="22"/>
          <w:szCs w:val="22"/>
        </w:rPr>
        <w:t xml:space="preserve">. </w:t>
      </w:r>
    </w:p>
    <w:p w14:paraId="5D01F60F" w14:textId="77777777" w:rsidR="00B01AA1" w:rsidRDefault="00B01AA1" w:rsidP="0037007C">
      <w:pPr>
        <w:pStyle w:val="Golobesedilo"/>
        <w:tabs>
          <w:tab w:val="left" w:pos="567"/>
        </w:tabs>
        <w:ind w:left="360"/>
        <w:jc w:val="both"/>
        <w:rPr>
          <w:rFonts w:ascii="Calibri" w:hAnsi="Calibri" w:cs="Calibri"/>
          <w:sz w:val="22"/>
          <w:szCs w:val="22"/>
        </w:rPr>
      </w:pPr>
    </w:p>
    <w:p w14:paraId="37633134" w14:textId="77777777" w:rsidR="00B01AA1" w:rsidRDefault="00B01AA1" w:rsidP="0037007C">
      <w:pPr>
        <w:pStyle w:val="Golobesedilo"/>
        <w:numPr>
          <w:ilvl w:val="0"/>
          <w:numId w:val="40"/>
        </w:numPr>
        <w:tabs>
          <w:tab w:val="left" w:pos="567"/>
        </w:tabs>
        <w:ind w:left="360"/>
        <w:jc w:val="both"/>
        <w:rPr>
          <w:rFonts w:ascii="Calibri" w:hAnsi="Calibri" w:cs="Calibri"/>
          <w:sz w:val="22"/>
          <w:szCs w:val="22"/>
        </w:rPr>
      </w:pPr>
      <w:r w:rsidRPr="00B01AA1">
        <w:rPr>
          <w:rFonts w:ascii="Calibri" w:hAnsi="Calibri" w:cs="Calibri"/>
          <w:sz w:val="22"/>
          <w:szCs w:val="22"/>
        </w:rPr>
        <w:t xml:space="preserve">Tožena stranka lahko v okviru svojega odgovora na tožbo vloži tudi nasprotno tožbo. Nasprotna tožba ima enako obliko kot tožba in mora biti vložena v istem roku kot odgovor na tožbo. </w:t>
      </w:r>
    </w:p>
    <w:p w14:paraId="73636058" w14:textId="77777777" w:rsidR="00B01AA1" w:rsidRPr="00AA29A0" w:rsidRDefault="00B01AA1" w:rsidP="0037007C">
      <w:pPr>
        <w:pStyle w:val="Odstavekseznama"/>
        <w:ind w:left="348"/>
        <w:rPr>
          <w:rFonts w:ascii="Calibri" w:hAnsi="Calibri" w:cs="Calibri"/>
          <w:sz w:val="22"/>
          <w:szCs w:val="22"/>
          <w:lang w:val="pl-PL"/>
        </w:rPr>
      </w:pPr>
    </w:p>
    <w:p w14:paraId="7E90414B" w14:textId="50A7F0D0" w:rsidR="00B01AA1" w:rsidRPr="00B01AA1" w:rsidRDefault="00B01AA1" w:rsidP="0037007C">
      <w:pPr>
        <w:pStyle w:val="Golobesedilo"/>
        <w:numPr>
          <w:ilvl w:val="0"/>
          <w:numId w:val="40"/>
        </w:numPr>
        <w:tabs>
          <w:tab w:val="left" w:pos="567"/>
        </w:tabs>
        <w:ind w:left="360"/>
        <w:jc w:val="both"/>
        <w:rPr>
          <w:rFonts w:ascii="Calibri" w:hAnsi="Calibri" w:cs="Calibri"/>
          <w:sz w:val="22"/>
          <w:szCs w:val="22"/>
        </w:rPr>
      </w:pPr>
      <w:r w:rsidRPr="00B01AA1">
        <w:rPr>
          <w:rFonts w:ascii="Calibri" w:hAnsi="Calibri" w:cs="Calibri"/>
          <w:sz w:val="22"/>
          <w:szCs w:val="22"/>
        </w:rPr>
        <w:t xml:space="preserve">V primeru da se odgovor na nasprotno tožbo nanaša na </w:t>
      </w:r>
      <w:r>
        <w:rPr>
          <w:rFonts w:ascii="Calibri" w:hAnsi="Calibri" w:cs="Calibri"/>
          <w:sz w:val="22"/>
          <w:szCs w:val="22"/>
        </w:rPr>
        <w:t>zadeve</w:t>
      </w:r>
      <w:r w:rsidRPr="00B01AA1">
        <w:rPr>
          <w:rFonts w:ascii="Calibri" w:hAnsi="Calibri" w:cs="Calibri"/>
          <w:sz w:val="22"/>
          <w:szCs w:val="22"/>
        </w:rPr>
        <w:t xml:space="preserve">, ki niso del nasprotne tožbe, </w:t>
      </w:r>
      <w:r>
        <w:rPr>
          <w:rFonts w:ascii="Calibri" w:hAnsi="Calibri" w:cs="Calibri"/>
          <w:sz w:val="22"/>
          <w:szCs w:val="22"/>
        </w:rPr>
        <w:t xml:space="preserve">senat teh zadev </w:t>
      </w:r>
      <w:r w:rsidRPr="00B01AA1">
        <w:rPr>
          <w:rFonts w:ascii="Calibri" w:hAnsi="Calibri" w:cs="Calibri"/>
          <w:sz w:val="22"/>
          <w:szCs w:val="22"/>
        </w:rPr>
        <w:t xml:space="preserve">ne </w:t>
      </w:r>
      <w:r>
        <w:rPr>
          <w:rFonts w:ascii="Calibri" w:hAnsi="Calibri" w:cs="Calibri"/>
          <w:sz w:val="22"/>
          <w:szCs w:val="22"/>
        </w:rPr>
        <w:t>sme</w:t>
      </w:r>
      <w:r w:rsidRPr="00B01AA1">
        <w:rPr>
          <w:rFonts w:ascii="Calibri" w:hAnsi="Calibri" w:cs="Calibri"/>
          <w:sz w:val="22"/>
          <w:szCs w:val="22"/>
        </w:rPr>
        <w:t xml:space="preserve"> obravnava</w:t>
      </w:r>
      <w:r>
        <w:rPr>
          <w:rFonts w:ascii="Calibri" w:hAnsi="Calibri" w:cs="Calibri"/>
          <w:sz w:val="22"/>
          <w:szCs w:val="22"/>
        </w:rPr>
        <w:t>ti.</w:t>
      </w:r>
    </w:p>
    <w:p w14:paraId="7489A2FC" w14:textId="7569D9FF" w:rsidR="00D5643A" w:rsidRPr="00497A71" w:rsidRDefault="002D48F2" w:rsidP="003444A3">
      <w:pPr>
        <w:pStyle w:val="Golobesedilo"/>
        <w:tabs>
          <w:tab w:val="left" w:pos="567"/>
        </w:tabs>
        <w:ind w:left="360"/>
        <w:jc w:val="both"/>
        <w:rPr>
          <w:rFonts w:ascii="Calibri" w:hAnsi="Calibri" w:cs="Calibri"/>
          <w:sz w:val="22"/>
          <w:szCs w:val="22"/>
        </w:rPr>
      </w:pPr>
      <w:r w:rsidRPr="00497A71">
        <w:rPr>
          <w:rFonts w:ascii="Calibri" w:hAnsi="Calibri" w:cs="Calibri"/>
          <w:sz w:val="22"/>
          <w:szCs w:val="22"/>
        </w:rPr>
        <w:t xml:space="preserve"> </w:t>
      </w:r>
    </w:p>
    <w:p w14:paraId="20D48A9D" w14:textId="2FB5C0BD" w:rsidR="00AA51A7" w:rsidRPr="00D5643A" w:rsidRDefault="69CDE806">
      <w:pPr>
        <w:pStyle w:val="Golobesedilo"/>
        <w:numPr>
          <w:ilvl w:val="0"/>
          <w:numId w:val="40"/>
        </w:numPr>
        <w:tabs>
          <w:tab w:val="left" w:pos="567"/>
        </w:tabs>
        <w:ind w:left="360"/>
        <w:jc w:val="both"/>
        <w:rPr>
          <w:rFonts w:ascii="Calibri" w:hAnsi="Calibri" w:cs="Calibri"/>
          <w:sz w:val="22"/>
          <w:szCs w:val="22"/>
        </w:rPr>
      </w:pPr>
      <w:r w:rsidRPr="00D5643A">
        <w:rPr>
          <w:rFonts w:ascii="Calibri" w:hAnsi="Calibri" w:cs="Calibri"/>
          <w:sz w:val="22"/>
          <w:szCs w:val="22"/>
        </w:rPr>
        <w:lastRenderedPageBreak/>
        <w:t xml:space="preserve"> Če tožeča stranka v tožbi predlaga, da o sporu odloči arbiter posameznik, mora tožena stranka v odgovoru na tožbo podati k temu soglasje ali pa soglasje odkloniti. V primeru, da soglasje odkloni, mora v odgovoru na tožbo imenovati svojega arbitra. </w:t>
      </w:r>
    </w:p>
    <w:p w14:paraId="14D65A1E" w14:textId="77777777" w:rsidR="00B0771F" w:rsidRPr="00D5643A" w:rsidRDefault="00B0771F" w:rsidP="00D5643A">
      <w:pPr>
        <w:pStyle w:val="Odstavekseznama"/>
        <w:ind w:left="348"/>
        <w:rPr>
          <w:rFonts w:ascii="Calibri" w:hAnsi="Calibri" w:cs="Calibri"/>
          <w:sz w:val="22"/>
          <w:szCs w:val="22"/>
          <w:lang w:val="sl-SI"/>
        </w:rPr>
      </w:pPr>
    </w:p>
    <w:p w14:paraId="7E4BE366" w14:textId="05ED3AB6" w:rsidR="00B0771F" w:rsidRPr="00D5643A" w:rsidRDefault="69CDE806">
      <w:pPr>
        <w:pStyle w:val="Golobesedilo"/>
        <w:numPr>
          <w:ilvl w:val="0"/>
          <w:numId w:val="40"/>
        </w:numPr>
        <w:tabs>
          <w:tab w:val="left" w:pos="567"/>
        </w:tabs>
        <w:ind w:left="360"/>
        <w:jc w:val="both"/>
        <w:rPr>
          <w:rFonts w:ascii="Calibri" w:hAnsi="Calibri" w:cs="Calibri"/>
          <w:sz w:val="22"/>
          <w:szCs w:val="22"/>
        </w:rPr>
      </w:pPr>
      <w:r w:rsidRPr="00D5643A">
        <w:rPr>
          <w:rFonts w:ascii="Calibri" w:hAnsi="Calibri" w:cs="Calibri"/>
          <w:sz w:val="22"/>
          <w:szCs w:val="22"/>
        </w:rPr>
        <w:t xml:space="preserve">V primeru, da tožena stranka poda soglasje k odločanju po arbitru posamezniku, arbitra posameznika imenuje sekretar arbitraže na način iz (6) točke 9. člena tega pravilnika. </w:t>
      </w:r>
    </w:p>
    <w:p w14:paraId="405FAA3A" w14:textId="77777777" w:rsidR="00B0771F" w:rsidRPr="00D5643A" w:rsidRDefault="00B0771F" w:rsidP="00D5643A">
      <w:pPr>
        <w:pStyle w:val="Odstavekseznama"/>
        <w:ind w:left="348"/>
        <w:rPr>
          <w:rFonts w:ascii="Calibri" w:hAnsi="Calibri" w:cs="Calibri"/>
          <w:sz w:val="22"/>
          <w:szCs w:val="22"/>
          <w:lang w:val="sl-SI"/>
        </w:rPr>
      </w:pPr>
    </w:p>
    <w:p w14:paraId="65D9D92D" w14:textId="77777777" w:rsidR="00D5643A" w:rsidRDefault="69CDE806">
      <w:pPr>
        <w:pStyle w:val="Golobesedilo"/>
        <w:numPr>
          <w:ilvl w:val="0"/>
          <w:numId w:val="40"/>
        </w:numPr>
        <w:tabs>
          <w:tab w:val="left" w:pos="567"/>
        </w:tabs>
        <w:ind w:left="360"/>
        <w:jc w:val="both"/>
        <w:rPr>
          <w:rFonts w:ascii="Calibri" w:hAnsi="Calibri" w:cs="Calibri"/>
          <w:sz w:val="22"/>
          <w:szCs w:val="22"/>
        </w:rPr>
      </w:pPr>
      <w:r w:rsidRPr="00D5643A">
        <w:rPr>
          <w:rFonts w:ascii="Calibri" w:hAnsi="Calibri" w:cs="Calibri"/>
          <w:sz w:val="22"/>
          <w:szCs w:val="22"/>
        </w:rPr>
        <w:t xml:space="preserve">V primeru, da tožena stranka ne soglaša z odločanjem po arbitru posamezniku in v odgovoru na tožbo imenuje svojega arbitra, sekretar arbitraže o tem in o imenu s strani tožene stranke izbranega arbitra, obvesti tožečo stranko in ji podeli 8 dnevni rok za imenovanje arbitra. V kolikor tožeča stranka v tem roku svojega arbitra ne imenuje,  ga imenuje sekretar arbitraže na način iz (4) točke 9. člena tega pravilnika. </w:t>
      </w:r>
    </w:p>
    <w:p w14:paraId="716D7953" w14:textId="77777777" w:rsidR="00D5643A" w:rsidRPr="00A60172" w:rsidRDefault="00D5643A" w:rsidP="00D5643A">
      <w:pPr>
        <w:pStyle w:val="Odstavekseznama"/>
        <w:rPr>
          <w:rFonts w:ascii="Calibri" w:hAnsi="Calibri" w:cs="Calibri"/>
          <w:sz w:val="22"/>
          <w:szCs w:val="22"/>
          <w:lang w:val="sl-SI"/>
        </w:rPr>
      </w:pPr>
    </w:p>
    <w:p w14:paraId="74AFCC4C" w14:textId="1499A84A" w:rsidR="00AA51A7" w:rsidRPr="00D5643A" w:rsidRDefault="69CDE806">
      <w:pPr>
        <w:pStyle w:val="Golobesedilo"/>
        <w:numPr>
          <w:ilvl w:val="0"/>
          <w:numId w:val="40"/>
        </w:numPr>
        <w:tabs>
          <w:tab w:val="left" w:pos="567"/>
        </w:tabs>
        <w:ind w:left="360"/>
        <w:jc w:val="both"/>
        <w:rPr>
          <w:rFonts w:ascii="Calibri" w:hAnsi="Calibri" w:cs="Calibri"/>
          <w:sz w:val="22"/>
          <w:szCs w:val="22"/>
        </w:rPr>
      </w:pPr>
      <w:r w:rsidRPr="00D5643A">
        <w:rPr>
          <w:rFonts w:ascii="Calibri" w:hAnsi="Calibri" w:cs="Calibri"/>
          <w:sz w:val="22"/>
          <w:szCs w:val="22"/>
        </w:rPr>
        <w:t xml:space="preserve">Tožena stranka lahko ugovarja pristojnost arbitraže najkasneje v odgovoru na tožbo. Tudi v primeru pravočasnega ugovora nepristojnosti,  se v skladu s tem pravilnikom imenuje arbitre ali arbitra posameznika.  Če je ugovor upravičen, senat ali arbiter posameznik zavrže tožbo. </w:t>
      </w:r>
    </w:p>
    <w:p w14:paraId="460D3D87" w14:textId="77777777" w:rsidR="006B37C0" w:rsidRDefault="006B37C0" w:rsidP="00AA51A7">
      <w:pPr>
        <w:pStyle w:val="Golobesedilo"/>
        <w:tabs>
          <w:tab w:val="left" w:pos="426"/>
          <w:tab w:val="left" w:pos="567"/>
        </w:tabs>
        <w:jc w:val="both"/>
        <w:rPr>
          <w:rFonts w:ascii="Calibri" w:hAnsi="Calibri" w:cs="Calibri"/>
          <w:sz w:val="22"/>
          <w:szCs w:val="22"/>
        </w:rPr>
      </w:pPr>
    </w:p>
    <w:p w14:paraId="364AF8B9" w14:textId="3A32D3D7" w:rsidR="006B37C0" w:rsidRDefault="006B37C0" w:rsidP="006B37C0">
      <w:pPr>
        <w:pStyle w:val="Golobesedilo"/>
        <w:numPr>
          <w:ilvl w:val="0"/>
          <w:numId w:val="16"/>
        </w:numPr>
        <w:tabs>
          <w:tab w:val="left" w:pos="567"/>
        </w:tabs>
        <w:jc w:val="center"/>
        <w:rPr>
          <w:rFonts w:ascii="Calibri" w:hAnsi="Calibri" w:cs="Calibri"/>
          <w:sz w:val="22"/>
          <w:szCs w:val="22"/>
        </w:rPr>
      </w:pPr>
      <w:r>
        <w:rPr>
          <w:rFonts w:ascii="Calibri" w:hAnsi="Calibri" w:cs="Calibri"/>
          <w:sz w:val="22"/>
          <w:szCs w:val="22"/>
        </w:rPr>
        <w:t>č</w:t>
      </w:r>
      <w:r w:rsidRPr="0026696B">
        <w:rPr>
          <w:rFonts w:ascii="Calibri" w:hAnsi="Calibri" w:cs="Calibri"/>
          <w:sz w:val="22"/>
          <w:szCs w:val="22"/>
        </w:rPr>
        <w:t>len</w:t>
      </w:r>
      <w:r>
        <w:rPr>
          <w:rFonts w:ascii="Calibri" w:hAnsi="Calibri" w:cs="Calibri"/>
          <w:sz w:val="22"/>
          <w:szCs w:val="22"/>
        </w:rPr>
        <w:br/>
        <w:t>(</w:t>
      </w:r>
      <w:r w:rsidRPr="00B766CE">
        <w:rPr>
          <w:rFonts w:ascii="Calibri" w:hAnsi="Calibri" w:cs="Calibri"/>
          <w:b/>
          <w:bCs/>
          <w:sz w:val="22"/>
          <w:szCs w:val="22"/>
        </w:rPr>
        <w:t>nadaljnj</w:t>
      </w:r>
      <w:r w:rsidR="00497A71" w:rsidRPr="00B766CE">
        <w:rPr>
          <w:rFonts w:ascii="Calibri" w:hAnsi="Calibri" w:cs="Calibri"/>
          <w:b/>
          <w:bCs/>
          <w:sz w:val="22"/>
          <w:szCs w:val="22"/>
        </w:rPr>
        <w:t>e</w:t>
      </w:r>
      <w:r w:rsidRPr="00B766CE">
        <w:rPr>
          <w:rFonts w:ascii="Calibri" w:hAnsi="Calibri" w:cs="Calibri"/>
          <w:b/>
          <w:bCs/>
          <w:sz w:val="22"/>
          <w:szCs w:val="22"/>
        </w:rPr>
        <w:t xml:space="preserve"> </w:t>
      </w:r>
      <w:r w:rsidR="00497A71" w:rsidRPr="00B766CE">
        <w:rPr>
          <w:rFonts w:ascii="Calibri" w:hAnsi="Calibri" w:cs="Calibri"/>
          <w:b/>
          <w:bCs/>
          <w:sz w:val="22"/>
          <w:szCs w:val="22"/>
        </w:rPr>
        <w:t>vloge</w:t>
      </w:r>
      <w:r w:rsidR="00B766CE" w:rsidRPr="00B766CE">
        <w:rPr>
          <w:rFonts w:ascii="Calibri" w:hAnsi="Calibri" w:cs="Calibri"/>
          <w:b/>
          <w:bCs/>
          <w:sz w:val="22"/>
          <w:szCs w:val="22"/>
        </w:rPr>
        <w:t xml:space="preserve"> </w:t>
      </w:r>
      <w:r w:rsidRPr="00B766CE">
        <w:rPr>
          <w:rFonts w:ascii="Calibri" w:hAnsi="Calibri" w:cs="Calibri"/>
          <w:b/>
          <w:bCs/>
          <w:sz w:val="22"/>
          <w:szCs w:val="22"/>
        </w:rPr>
        <w:t>strank</w:t>
      </w:r>
      <w:r>
        <w:rPr>
          <w:rFonts w:ascii="Calibri" w:hAnsi="Calibri" w:cs="Calibri"/>
          <w:sz w:val="22"/>
          <w:szCs w:val="22"/>
        </w:rPr>
        <w:t>)</w:t>
      </w:r>
    </w:p>
    <w:p w14:paraId="5656C403" w14:textId="77777777" w:rsidR="006B37C0" w:rsidRDefault="006B37C0" w:rsidP="006B37C0">
      <w:pPr>
        <w:pStyle w:val="Golobesedilo"/>
        <w:tabs>
          <w:tab w:val="left" w:pos="567"/>
        </w:tabs>
        <w:jc w:val="center"/>
        <w:rPr>
          <w:rFonts w:ascii="Calibri" w:hAnsi="Calibri" w:cs="Calibri"/>
          <w:sz w:val="22"/>
          <w:szCs w:val="22"/>
        </w:rPr>
      </w:pPr>
    </w:p>
    <w:p w14:paraId="5ABB4F07" w14:textId="77777777" w:rsidR="00B766CE" w:rsidRDefault="006B37C0" w:rsidP="00904848">
      <w:pPr>
        <w:pStyle w:val="Golobesedilo"/>
        <w:numPr>
          <w:ilvl w:val="0"/>
          <w:numId w:val="52"/>
        </w:numPr>
        <w:tabs>
          <w:tab w:val="left" w:pos="567"/>
        </w:tabs>
        <w:jc w:val="both"/>
        <w:rPr>
          <w:rFonts w:ascii="Calibri" w:hAnsi="Calibri" w:cs="Calibri"/>
          <w:sz w:val="22"/>
          <w:szCs w:val="22"/>
        </w:rPr>
      </w:pPr>
      <w:r>
        <w:rPr>
          <w:rFonts w:ascii="Calibri" w:hAnsi="Calibri" w:cs="Calibri"/>
          <w:sz w:val="22"/>
          <w:szCs w:val="22"/>
        </w:rPr>
        <w:t xml:space="preserve">Arbitražni senat oziroma arbiter posameznik lahko, če oceni da je to potrebno, strankam postopka dopusti </w:t>
      </w:r>
      <w:r w:rsidR="00497A71">
        <w:rPr>
          <w:rFonts w:ascii="Calibri" w:hAnsi="Calibri" w:cs="Calibri"/>
          <w:sz w:val="22"/>
          <w:szCs w:val="22"/>
        </w:rPr>
        <w:t>vložitev še po ene dodatne vloge</w:t>
      </w:r>
      <w:r>
        <w:rPr>
          <w:rFonts w:ascii="Calibri" w:hAnsi="Calibri" w:cs="Calibri"/>
          <w:sz w:val="22"/>
          <w:szCs w:val="22"/>
        </w:rPr>
        <w:t>.</w:t>
      </w:r>
    </w:p>
    <w:p w14:paraId="4ACF8D02" w14:textId="02E346A9" w:rsidR="006B37C0" w:rsidRPr="001959B3" w:rsidRDefault="00B766CE" w:rsidP="00904848">
      <w:pPr>
        <w:pStyle w:val="Golobesedilo"/>
        <w:numPr>
          <w:ilvl w:val="0"/>
          <w:numId w:val="52"/>
        </w:numPr>
        <w:tabs>
          <w:tab w:val="left" w:pos="567"/>
        </w:tabs>
        <w:jc w:val="both"/>
        <w:rPr>
          <w:rFonts w:ascii="Calibri" w:hAnsi="Calibri" w:cs="Calibri"/>
          <w:sz w:val="22"/>
          <w:szCs w:val="22"/>
        </w:rPr>
      </w:pPr>
      <w:r w:rsidRPr="00B766CE">
        <w:rPr>
          <w:rFonts w:ascii="Calibri" w:hAnsi="Calibri" w:cs="Calibri"/>
          <w:sz w:val="22"/>
          <w:szCs w:val="22"/>
        </w:rPr>
        <w:t>Arbitražni s</w:t>
      </w:r>
      <w:r w:rsidR="00B838CA" w:rsidRPr="00B766CE">
        <w:rPr>
          <w:rFonts w:ascii="Calibri" w:hAnsi="Calibri" w:cs="Calibri"/>
          <w:sz w:val="22"/>
        </w:rPr>
        <w:t>enat</w:t>
      </w:r>
      <w:r w:rsidRPr="00B766CE">
        <w:rPr>
          <w:rFonts w:ascii="Calibri" w:hAnsi="Calibri" w:cs="Calibri"/>
          <w:sz w:val="22"/>
        </w:rPr>
        <w:t xml:space="preserve"> ali arbiter posameznik</w:t>
      </w:r>
      <w:r w:rsidR="00B838CA" w:rsidRPr="00B766CE">
        <w:rPr>
          <w:rFonts w:ascii="Calibri" w:hAnsi="Calibri" w:cs="Calibri"/>
          <w:sz w:val="22"/>
        </w:rPr>
        <w:t xml:space="preserve"> lahko po posvetovanju s strankami določi potek postopka, v katerem določi roke, možnost vložitve vlog, njihovo število, datum obravnave in druga procesna dejanja, pri čemer mora biti zagotovljena pravica stranke do izjave in do enakopravne obravnave </w:t>
      </w:r>
      <w:r w:rsidR="00904848" w:rsidRPr="00B766CE">
        <w:rPr>
          <w:rFonts w:ascii="Calibri" w:hAnsi="Calibri" w:cs="Calibri"/>
          <w:sz w:val="22"/>
        </w:rPr>
        <w:t>vseh strank</w:t>
      </w:r>
      <w:r w:rsidR="00B838CA" w:rsidRPr="00B766CE">
        <w:rPr>
          <w:rFonts w:ascii="Calibri" w:hAnsi="Calibri" w:cs="Calibri"/>
          <w:sz w:val="22"/>
        </w:rPr>
        <w:t>.</w:t>
      </w:r>
      <w:r w:rsidR="008D250E" w:rsidRPr="00B766CE">
        <w:rPr>
          <w:rFonts w:ascii="Calibri" w:hAnsi="Calibri" w:cs="Calibri"/>
          <w:sz w:val="22"/>
          <w:szCs w:val="22"/>
        </w:rPr>
        <w:br/>
      </w:r>
    </w:p>
    <w:p w14:paraId="08497AE6" w14:textId="4004855C" w:rsidR="006B37C0" w:rsidRDefault="006B37C0" w:rsidP="006B37C0">
      <w:pPr>
        <w:pStyle w:val="Golobesedilo"/>
        <w:numPr>
          <w:ilvl w:val="0"/>
          <w:numId w:val="16"/>
        </w:numPr>
        <w:tabs>
          <w:tab w:val="left" w:pos="567"/>
        </w:tabs>
        <w:jc w:val="center"/>
        <w:rPr>
          <w:rFonts w:ascii="Calibri" w:hAnsi="Calibri" w:cs="Calibri"/>
          <w:sz w:val="22"/>
          <w:szCs w:val="22"/>
        </w:rPr>
      </w:pPr>
      <w:r>
        <w:rPr>
          <w:rFonts w:ascii="Calibri" w:hAnsi="Calibri" w:cs="Calibri"/>
          <w:sz w:val="22"/>
          <w:szCs w:val="22"/>
        </w:rPr>
        <w:t>č</w:t>
      </w:r>
      <w:r w:rsidRPr="0026696B">
        <w:rPr>
          <w:rFonts w:ascii="Calibri" w:hAnsi="Calibri" w:cs="Calibri"/>
          <w:sz w:val="22"/>
          <w:szCs w:val="22"/>
        </w:rPr>
        <w:t>len</w:t>
      </w:r>
      <w:r>
        <w:rPr>
          <w:rFonts w:ascii="Calibri" w:hAnsi="Calibri" w:cs="Calibri"/>
          <w:sz w:val="22"/>
          <w:szCs w:val="22"/>
        </w:rPr>
        <w:br/>
        <w:t>(</w:t>
      </w:r>
      <w:r w:rsidR="00497A71" w:rsidRPr="00B766CE">
        <w:rPr>
          <w:rFonts w:ascii="Calibri" w:hAnsi="Calibri" w:cs="Calibri"/>
          <w:b/>
          <w:bCs/>
          <w:sz w:val="22"/>
          <w:szCs w:val="22"/>
        </w:rPr>
        <w:t>zaključek</w:t>
      </w:r>
      <w:r w:rsidRPr="00B766CE">
        <w:rPr>
          <w:rFonts w:ascii="Calibri" w:hAnsi="Calibri" w:cs="Calibri"/>
          <w:b/>
          <w:bCs/>
          <w:sz w:val="22"/>
          <w:szCs w:val="22"/>
        </w:rPr>
        <w:t xml:space="preserve"> </w:t>
      </w:r>
      <w:r w:rsidR="00497A71" w:rsidRPr="00B766CE">
        <w:rPr>
          <w:rFonts w:ascii="Calibri" w:hAnsi="Calibri" w:cs="Calibri"/>
          <w:b/>
          <w:bCs/>
          <w:sz w:val="22"/>
          <w:szCs w:val="22"/>
        </w:rPr>
        <w:t xml:space="preserve"> obravnavanja</w:t>
      </w:r>
      <w:r>
        <w:rPr>
          <w:rFonts w:ascii="Calibri" w:hAnsi="Calibri" w:cs="Calibri"/>
          <w:sz w:val="22"/>
          <w:szCs w:val="22"/>
        </w:rPr>
        <w:t>)</w:t>
      </w:r>
    </w:p>
    <w:p w14:paraId="6C079F69" w14:textId="77777777" w:rsidR="006B37C0" w:rsidRDefault="006B37C0" w:rsidP="006B37C0">
      <w:pPr>
        <w:pStyle w:val="Golobesedilo"/>
        <w:tabs>
          <w:tab w:val="left" w:pos="567"/>
        </w:tabs>
        <w:jc w:val="center"/>
        <w:rPr>
          <w:rFonts w:ascii="Calibri" w:hAnsi="Calibri" w:cs="Calibri"/>
          <w:sz w:val="22"/>
          <w:szCs w:val="22"/>
        </w:rPr>
      </w:pPr>
    </w:p>
    <w:p w14:paraId="2C24E801" w14:textId="00D3DE84" w:rsidR="006B37C0" w:rsidRDefault="006B37C0" w:rsidP="00904848">
      <w:pPr>
        <w:pStyle w:val="Golobesedilo"/>
        <w:numPr>
          <w:ilvl w:val="0"/>
          <w:numId w:val="47"/>
        </w:numPr>
        <w:tabs>
          <w:tab w:val="left" w:pos="567"/>
        </w:tabs>
        <w:jc w:val="both"/>
        <w:rPr>
          <w:rFonts w:ascii="Calibri" w:hAnsi="Calibri" w:cs="Calibri"/>
          <w:sz w:val="22"/>
          <w:szCs w:val="22"/>
        </w:rPr>
      </w:pPr>
      <w:bookmarkStart w:id="1" w:name="_Hlk161226945"/>
      <w:r>
        <w:rPr>
          <w:rFonts w:ascii="Calibri" w:hAnsi="Calibri" w:cs="Calibri"/>
          <w:sz w:val="22"/>
          <w:szCs w:val="22"/>
        </w:rPr>
        <w:t>Arbitražni senat oziroma arbiter posameznik stranke postopka obvesti o</w:t>
      </w:r>
      <w:r w:rsidR="00B838CA">
        <w:rPr>
          <w:rFonts w:ascii="Calibri" w:hAnsi="Calibri" w:cs="Calibri"/>
          <w:sz w:val="22"/>
          <w:szCs w:val="22"/>
        </w:rPr>
        <w:t xml:space="preserve"> zaključku obravnavanja</w:t>
      </w:r>
      <w:r w:rsidR="00B766CE">
        <w:rPr>
          <w:rFonts w:ascii="Calibri" w:hAnsi="Calibri" w:cs="Calibri"/>
          <w:sz w:val="22"/>
          <w:szCs w:val="22"/>
        </w:rPr>
        <w:t>.</w:t>
      </w:r>
      <w:r>
        <w:rPr>
          <w:rFonts w:ascii="Calibri" w:hAnsi="Calibri" w:cs="Calibri"/>
          <w:sz w:val="22"/>
          <w:szCs w:val="22"/>
        </w:rPr>
        <w:t xml:space="preserve"> Po tem obvestilu stranke ne morejo več dopolnjevati oziroma spreminjati svoje vloge ali zahteve. </w:t>
      </w:r>
      <w:r>
        <w:rPr>
          <w:rFonts w:ascii="Calibri" w:hAnsi="Calibri" w:cs="Calibri"/>
          <w:sz w:val="22"/>
          <w:szCs w:val="22"/>
        </w:rPr>
        <w:br/>
      </w:r>
    </w:p>
    <w:p w14:paraId="4B475A7C" w14:textId="37D87BED" w:rsidR="006B37C0" w:rsidRDefault="006B37C0" w:rsidP="00904848">
      <w:pPr>
        <w:pStyle w:val="Golobesedilo"/>
        <w:numPr>
          <w:ilvl w:val="0"/>
          <w:numId w:val="47"/>
        </w:numPr>
        <w:tabs>
          <w:tab w:val="left" w:pos="567"/>
        </w:tabs>
        <w:jc w:val="both"/>
        <w:rPr>
          <w:rFonts w:ascii="Calibri" w:hAnsi="Calibri" w:cs="Calibri"/>
          <w:sz w:val="22"/>
          <w:szCs w:val="22"/>
        </w:rPr>
      </w:pPr>
      <w:r>
        <w:rPr>
          <w:rFonts w:ascii="Calibri" w:hAnsi="Calibri" w:cs="Calibri"/>
          <w:sz w:val="22"/>
          <w:szCs w:val="22"/>
        </w:rPr>
        <w:t xml:space="preserve">Arbitražni senat oziroma arbiter posameznik lahko zahteva dodatne informacije in oziroma ali dodatno dokumentacijo kadarkoli v okviru postopka. </w:t>
      </w:r>
    </w:p>
    <w:p w14:paraId="63974538" w14:textId="77777777" w:rsidR="000B69BF" w:rsidRDefault="000B69BF" w:rsidP="000B69BF">
      <w:pPr>
        <w:pStyle w:val="Golobesedilo"/>
        <w:tabs>
          <w:tab w:val="left" w:pos="567"/>
        </w:tabs>
        <w:ind w:left="360"/>
        <w:rPr>
          <w:rFonts w:ascii="Calibri" w:hAnsi="Calibri" w:cs="Calibri"/>
          <w:sz w:val="22"/>
          <w:szCs w:val="22"/>
        </w:rPr>
      </w:pPr>
    </w:p>
    <w:p w14:paraId="7831947C" w14:textId="77777777" w:rsidR="006B37C0" w:rsidRPr="0026696B" w:rsidRDefault="006B37C0" w:rsidP="006B37C0">
      <w:pPr>
        <w:pStyle w:val="Golobesedilo"/>
        <w:tabs>
          <w:tab w:val="left" w:pos="426"/>
          <w:tab w:val="left" w:pos="567"/>
        </w:tabs>
        <w:jc w:val="both"/>
        <w:rPr>
          <w:rFonts w:ascii="Calibri" w:hAnsi="Calibri" w:cs="Calibri"/>
          <w:sz w:val="22"/>
          <w:szCs w:val="22"/>
        </w:rPr>
      </w:pPr>
    </w:p>
    <w:bookmarkEnd w:id="1"/>
    <w:p w14:paraId="48128C2F"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0A98C723"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(pasivnost stranke)</w:t>
      </w:r>
    </w:p>
    <w:p w14:paraId="221C37F3" w14:textId="77777777" w:rsidR="00AA51A7" w:rsidRPr="0026696B" w:rsidRDefault="00AA51A7" w:rsidP="00AA51A7">
      <w:pPr>
        <w:pStyle w:val="Golobesedilo"/>
        <w:tabs>
          <w:tab w:val="left" w:pos="567"/>
        </w:tabs>
        <w:rPr>
          <w:rFonts w:ascii="Calibri" w:hAnsi="Calibri" w:cs="Calibri"/>
          <w:sz w:val="22"/>
          <w:szCs w:val="22"/>
          <w:shd w:val="clear" w:color="auto" w:fill="FFFFFF"/>
        </w:rPr>
      </w:pPr>
    </w:p>
    <w:p w14:paraId="2F9B1B87" w14:textId="0E304B8F" w:rsidR="00AA51A7" w:rsidRPr="0026696B" w:rsidRDefault="00AA51A7">
      <w:pPr>
        <w:pStyle w:val="Golobesedilo"/>
        <w:numPr>
          <w:ilvl w:val="0"/>
          <w:numId w:val="27"/>
        </w:numPr>
        <w:tabs>
          <w:tab w:val="left" w:pos="567"/>
        </w:tabs>
        <w:ind w:left="0" w:hanging="11"/>
        <w:jc w:val="both"/>
        <w:rPr>
          <w:rFonts w:ascii="Calibri" w:hAnsi="Calibri" w:cs="Calibri"/>
          <w:sz w:val="22"/>
          <w:szCs w:val="22"/>
          <w:shd w:val="clear" w:color="auto" w:fill="FFFFFF"/>
        </w:rPr>
      </w:pPr>
      <w:r w:rsidRPr="0026696B">
        <w:rPr>
          <w:rFonts w:ascii="Calibri" w:hAnsi="Calibri" w:cs="Calibri"/>
          <w:sz w:val="22"/>
          <w:szCs w:val="22"/>
          <w:shd w:val="clear" w:color="auto" w:fill="FFFFFF"/>
        </w:rPr>
        <w:t xml:space="preserve">Če stranka na tožbo ne odgovori v roku petnajstih dni, </w:t>
      </w:r>
      <w:r w:rsidR="00132FA3">
        <w:rPr>
          <w:rFonts w:ascii="Calibri" w:hAnsi="Calibri" w:cs="Calibri"/>
          <w:sz w:val="22"/>
          <w:szCs w:val="22"/>
          <w:shd w:val="clear" w:color="auto" w:fill="FFFFFF"/>
        </w:rPr>
        <w:t>bo arbitražni senat</w:t>
      </w:r>
      <w:r w:rsidR="00B766CE">
        <w:rPr>
          <w:rFonts w:ascii="Calibri" w:hAnsi="Calibri" w:cs="Calibri"/>
          <w:sz w:val="22"/>
          <w:szCs w:val="22"/>
          <w:shd w:val="clear" w:color="auto" w:fill="FFFFFF"/>
        </w:rPr>
        <w:t xml:space="preserve"> ali arbiter posameznik</w:t>
      </w:r>
      <w:r w:rsidR="00132FA3">
        <w:rPr>
          <w:rFonts w:ascii="Calibri" w:hAnsi="Calibri" w:cs="Calibri"/>
          <w:sz w:val="22"/>
          <w:szCs w:val="22"/>
          <w:shd w:val="clear" w:color="auto" w:fill="FFFFFF"/>
        </w:rPr>
        <w:t xml:space="preserve"> sprejel odločitev na podlagi </w:t>
      </w:r>
      <w:r w:rsidR="00B838CA">
        <w:rPr>
          <w:rFonts w:ascii="Calibri" w:hAnsi="Calibri" w:cs="Calibri"/>
          <w:sz w:val="22"/>
          <w:szCs w:val="22"/>
          <w:shd w:val="clear" w:color="auto" w:fill="FFFFFF"/>
        </w:rPr>
        <w:t>stanja spisa</w:t>
      </w:r>
      <w:r w:rsidR="00B766CE">
        <w:rPr>
          <w:rFonts w:ascii="Calibri" w:hAnsi="Calibri" w:cs="Calibri"/>
          <w:sz w:val="22"/>
          <w:szCs w:val="22"/>
          <w:shd w:val="clear" w:color="auto" w:fill="FFFFFF"/>
        </w:rPr>
        <w:t>.</w:t>
      </w:r>
    </w:p>
    <w:p w14:paraId="6C7BD0FF"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650DC75D" w14:textId="77777777" w:rsidR="00AA51A7" w:rsidRPr="0026696B" w:rsidRDefault="00AA51A7">
      <w:pPr>
        <w:pStyle w:val="Golobesedilo"/>
        <w:numPr>
          <w:ilvl w:val="0"/>
          <w:numId w:val="27"/>
        </w:numPr>
        <w:tabs>
          <w:tab w:val="left" w:pos="567"/>
        </w:tabs>
        <w:ind w:left="0" w:hanging="11"/>
        <w:jc w:val="both"/>
        <w:rPr>
          <w:rFonts w:ascii="Calibri" w:hAnsi="Calibri" w:cs="Calibri"/>
          <w:sz w:val="22"/>
          <w:szCs w:val="22"/>
          <w:shd w:val="clear" w:color="auto" w:fill="FFFFFF"/>
        </w:rPr>
      </w:pPr>
      <w:r w:rsidRPr="0026696B">
        <w:rPr>
          <w:rFonts w:ascii="Calibri" w:hAnsi="Calibri" w:cs="Calibri"/>
          <w:sz w:val="22"/>
          <w:szCs w:val="22"/>
          <w:shd w:val="clear" w:color="auto" w:fill="FFFFFF"/>
        </w:rPr>
        <w:t>Če tožena stranka pravočasno ne imenuje arbitra, to namesto nje stori sekretar arbitraže</w:t>
      </w:r>
      <w:r w:rsidR="009817EE">
        <w:rPr>
          <w:rFonts w:ascii="Calibri" w:hAnsi="Calibri" w:cs="Calibri"/>
          <w:sz w:val="22"/>
          <w:szCs w:val="22"/>
          <w:shd w:val="clear" w:color="auto" w:fill="FFFFFF"/>
        </w:rPr>
        <w:t xml:space="preserve">, v skladu z drugimi določbami tega </w:t>
      </w:r>
      <w:r w:rsidR="008132E1">
        <w:rPr>
          <w:rFonts w:ascii="Calibri" w:hAnsi="Calibri" w:cs="Calibri"/>
          <w:sz w:val="22"/>
          <w:szCs w:val="22"/>
          <w:shd w:val="clear" w:color="auto" w:fill="FFFFFF"/>
        </w:rPr>
        <w:t>pravilnika.</w:t>
      </w:r>
    </w:p>
    <w:p w14:paraId="5CA61705"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6ACE0BA8"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7DA21AFF"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4EF2A94A" w14:textId="77777777" w:rsidR="00AA51A7" w:rsidRPr="0026696B" w:rsidRDefault="00AA51A7" w:rsidP="00AA51A7">
      <w:pPr>
        <w:pStyle w:val="Golobesedilo"/>
        <w:tabs>
          <w:tab w:val="left" w:pos="567"/>
        </w:tabs>
        <w:ind w:left="360"/>
        <w:jc w:val="center"/>
        <w:rPr>
          <w:rFonts w:ascii="Calibri" w:hAnsi="Calibri" w:cs="Calibri"/>
          <w:b/>
          <w:sz w:val="22"/>
          <w:szCs w:val="22"/>
        </w:rPr>
      </w:pPr>
      <w:r w:rsidRPr="0026696B">
        <w:rPr>
          <w:rFonts w:ascii="Calibri" w:hAnsi="Calibri" w:cs="Calibri"/>
          <w:b/>
          <w:sz w:val="22"/>
          <w:szCs w:val="22"/>
        </w:rPr>
        <w:t>(preizkus pristojnosti)</w:t>
      </w:r>
    </w:p>
    <w:p w14:paraId="4E555113"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3417CAE8" w14:textId="2AAFBAC0" w:rsidR="00C35D9A" w:rsidRPr="00B766CE" w:rsidRDefault="00AA51A7" w:rsidP="00511C57">
      <w:pPr>
        <w:pStyle w:val="Golobesedilo"/>
        <w:numPr>
          <w:ilvl w:val="0"/>
          <w:numId w:val="9"/>
        </w:numPr>
        <w:tabs>
          <w:tab w:val="left" w:pos="567"/>
        </w:tabs>
        <w:ind w:left="0" w:firstLine="0"/>
        <w:jc w:val="both"/>
        <w:rPr>
          <w:rFonts w:ascii="Calibri" w:hAnsi="Calibri" w:cs="Calibri"/>
          <w:sz w:val="22"/>
          <w:szCs w:val="22"/>
        </w:rPr>
      </w:pPr>
      <w:r w:rsidRPr="001C51D8">
        <w:rPr>
          <w:rFonts w:ascii="Calibri" w:hAnsi="Calibri" w:cs="Calibri"/>
          <w:sz w:val="22"/>
          <w:szCs w:val="22"/>
        </w:rPr>
        <w:t xml:space="preserve">Senat </w:t>
      </w:r>
      <w:r w:rsidR="00C35D9A" w:rsidRPr="001C51D8">
        <w:rPr>
          <w:rFonts w:ascii="Calibri" w:hAnsi="Calibri" w:cs="Calibri"/>
          <w:sz w:val="22"/>
          <w:szCs w:val="22"/>
        </w:rPr>
        <w:t xml:space="preserve">ali arbiter posameznik </w:t>
      </w:r>
      <w:r w:rsidRPr="001C51D8">
        <w:rPr>
          <w:rFonts w:ascii="Calibri" w:hAnsi="Calibri" w:cs="Calibri"/>
          <w:sz w:val="22"/>
          <w:szCs w:val="22"/>
        </w:rPr>
        <w:t>po konstituiranju najprej</w:t>
      </w:r>
      <w:r w:rsidR="00132FA3">
        <w:rPr>
          <w:rFonts w:ascii="Calibri" w:hAnsi="Calibri" w:cs="Calibri"/>
          <w:sz w:val="22"/>
          <w:szCs w:val="22"/>
        </w:rPr>
        <w:t xml:space="preserve"> po uradni dolžnosti</w:t>
      </w:r>
      <w:r w:rsidRPr="001C51D8">
        <w:rPr>
          <w:rFonts w:ascii="Calibri" w:hAnsi="Calibri" w:cs="Calibri"/>
          <w:sz w:val="22"/>
          <w:szCs w:val="22"/>
        </w:rPr>
        <w:t xml:space="preserve"> preizkusi svojo pristojnost za odločanje</w:t>
      </w:r>
      <w:r w:rsidR="00C35D9A" w:rsidRPr="001C51D8">
        <w:rPr>
          <w:rFonts w:ascii="Calibri" w:hAnsi="Calibri" w:cs="Calibri"/>
          <w:sz w:val="22"/>
          <w:szCs w:val="22"/>
        </w:rPr>
        <w:t xml:space="preserve">. </w:t>
      </w:r>
    </w:p>
    <w:p w14:paraId="4DE52DBC" w14:textId="77777777" w:rsidR="00AA51A7" w:rsidRPr="001C51D8" w:rsidRDefault="00AA51A7" w:rsidP="00AA51A7">
      <w:pPr>
        <w:pStyle w:val="Golobesedilo"/>
        <w:tabs>
          <w:tab w:val="left" w:pos="426"/>
          <w:tab w:val="left" w:pos="567"/>
        </w:tabs>
        <w:jc w:val="both"/>
        <w:rPr>
          <w:rFonts w:ascii="Calibri" w:hAnsi="Calibri" w:cs="Calibri"/>
          <w:sz w:val="22"/>
          <w:szCs w:val="22"/>
        </w:rPr>
      </w:pPr>
    </w:p>
    <w:p w14:paraId="6C186B59" w14:textId="22C650AD" w:rsidR="00AA51A7" w:rsidRPr="001C51D8" w:rsidRDefault="00AA51A7">
      <w:pPr>
        <w:pStyle w:val="Golobesedilo"/>
        <w:numPr>
          <w:ilvl w:val="0"/>
          <w:numId w:val="9"/>
        </w:numPr>
        <w:tabs>
          <w:tab w:val="left" w:pos="567"/>
        </w:tabs>
        <w:ind w:left="0" w:firstLine="0"/>
        <w:jc w:val="both"/>
        <w:rPr>
          <w:rFonts w:ascii="Calibri" w:hAnsi="Calibri" w:cs="Calibri"/>
          <w:sz w:val="22"/>
          <w:szCs w:val="22"/>
        </w:rPr>
      </w:pPr>
      <w:r w:rsidRPr="001C51D8">
        <w:rPr>
          <w:rFonts w:ascii="Calibri" w:hAnsi="Calibri" w:cs="Calibri"/>
          <w:sz w:val="22"/>
          <w:szCs w:val="22"/>
        </w:rPr>
        <w:lastRenderedPageBreak/>
        <w:t>Če senat</w:t>
      </w:r>
      <w:r w:rsidR="00C35D9A" w:rsidRPr="001C51D8">
        <w:rPr>
          <w:rFonts w:ascii="Calibri" w:hAnsi="Calibri" w:cs="Calibri"/>
          <w:sz w:val="22"/>
          <w:szCs w:val="22"/>
        </w:rPr>
        <w:t xml:space="preserve"> </w:t>
      </w:r>
      <w:bookmarkStart w:id="2" w:name="_Hlk7003936"/>
      <w:r w:rsidR="00C35D9A" w:rsidRPr="001C51D8">
        <w:rPr>
          <w:rFonts w:ascii="Calibri" w:hAnsi="Calibri" w:cs="Calibri"/>
          <w:sz w:val="22"/>
          <w:szCs w:val="22"/>
        </w:rPr>
        <w:t xml:space="preserve">ali arbiter posameznik </w:t>
      </w:r>
      <w:bookmarkEnd w:id="2"/>
      <w:r w:rsidRPr="001C51D8">
        <w:rPr>
          <w:rFonts w:ascii="Calibri" w:hAnsi="Calibri" w:cs="Calibri"/>
          <w:sz w:val="22"/>
          <w:szCs w:val="22"/>
        </w:rPr>
        <w:t xml:space="preserve">ugotovi, da je za odločitev o sporu pristojen drug organ, </w:t>
      </w:r>
      <w:r w:rsidRPr="001C51D8">
        <w:rPr>
          <w:rFonts w:ascii="Calibri" w:hAnsi="Calibri" w:cs="Calibri"/>
          <w:sz w:val="22"/>
          <w:szCs w:val="22"/>
          <w:shd w:val="clear" w:color="auto" w:fill="FFFFFF"/>
        </w:rPr>
        <w:t xml:space="preserve">se s sklepom izreče za nepristojnega, razveljavi opravljena dejanja in tožbo zavrže. Če je za odločitev pristojen organ znotraj NZS, senat </w:t>
      </w:r>
      <w:r w:rsidR="00C35D9A" w:rsidRPr="001C51D8">
        <w:rPr>
          <w:rFonts w:ascii="Calibri" w:hAnsi="Calibri" w:cs="Calibri"/>
          <w:sz w:val="22"/>
          <w:szCs w:val="22"/>
          <w:shd w:val="clear" w:color="auto" w:fill="FFFFFF"/>
        </w:rPr>
        <w:t xml:space="preserve">ali arbiter posameznik </w:t>
      </w:r>
      <w:r w:rsidRPr="001C51D8">
        <w:rPr>
          <w:rFonts w:ascii="Calibri" w:hAnsi="Calibri" w:cs="Calibri"/>
          <w:sz w:val="22"/>
          <w:szCs w:val="22"/>
          <w:shd w:val="clear" w:color="auto" w:fill="FFFFFF"/>
        </w:rPr>
        <w:t>z</w:t>
      </w:r>
      <w:r w:rsidRPr="001C51D8">
        <w:rPr>
          <w:rStyle w:val="mediumtext1"/>
          <w:rFonts w:ascii="Calibri" w:hAnsi="Calibri" w:cs="Calibri"/>
          <w:sz w:val="22"/>
          <w:szCs w:val="22"/>
          <w:shd w:val="clear" w:color="auto" w:fill="FFFFFF"/>
        </w:rPr>
        <w:t>adevo pošlje pristojnemu organu ter o tem nemudoma obvesti stranke</w:t>
      </w:r>
      <w:r w:rsidRPr="001C51D8">
        <w:rPr>
          <w:rFonts w:ascii="Calibri" w:hAnsi="Calibri" w:cs="Calibri"/>
          <w:sz w:val="22"/>
          <w:szCs w:val="22"/>
        </w:rPr>
        <w:t>. Če je za odločanje pristojen katerikoli drug organ, senat prejeta pisanja vrne strankam.</w:t>
      </w:r>
    </w:p>
    <w:p w14:paraId="7FDB1E4E" w14:textId="77777777" w:rsidR="00C35D9A" w:rsidRPr="00AA29A0" w:rsidRDefault="00C35D9A" w:rsidP="00511C57">
      <w:pPr>
        <w:pStyle w:val="Odstavekseznama"/>
        <w:rPr>
          <w:rFonts w:ascii="Calibri" w:hAnsi="Calibri" w:cs="Calibri"/>
          <w:sz w:val="22"/>
          <w:szCs w:val="22"/>
          <w:lang w:val="pl-PL"/>
        </w:rPr>
      </w:pPr>
    </w:p>
    <w:p w14:paraId="1426829C" w14:textId="37D93DB7" w:rsidR="00C35D9A" w:rsidRPr="0026696B" w:rsidRDefault="1B3A587E">
      <w:pPr>
        <w:pStyle w:val="Golobesedilo"/>
        <w:numPr>
          <w:ilvl w:val="0"/>
          <w:numId w:val="9"/>
        </w:numPr>
        <w:tabs>
          <w:tab w:val="left" w:pos="567"/>
        </w:tabs>
        <w:ind w:left="0" w:firstLine="0"/>
        <w:jc w:val="both"/>
        <w:rPr>
          <w:rFonts w:ascii="Calibri" w:hAnsi="Calibri" w:cs="Calibri"/>
          <w:sz w:val="22"/>
          <w:szCs w:val="22"/>
        </w:rPr>
      </w:pPr>
      <w:r w:rsidRPr="1B3A587E">
        <w:rPr>
          <w:rFonts w:ascii="Calibri" w:hAnsi="Calibri" w:cs="Calibri"/>
          <w:sz w:val="22"/>
          <w:szCs w:val="22"/>
        </w:rPr>
        <w:t>Č</w:t>
      </w:r>
      <w:r w:rsidR="00D5643A">
        <w:rPr>
          <w:rFonts w:ascii="Calibri" w:hAnsi="Calibri" w:cs="Calibri"/>
          <w:sz w:val="22"/>
          <w:szCs w:val="22"/>
        </w:rPr>
        <w:t>e</w:t>
      </w:r>
      <w:r w:rsidRPr="1B3A587E">
        <w:rPr>
          <w:rFonts w:ascii="Calibri" w:hAnsi="Calibri" w:cs="Calibri"/>
          <w:sz w:val="22"/>
          <w:szCs w:val="22"/>
        </w:rPr>
        <w:t xml:space="preserve"> senat </w:t>
      </w:r>
      <w:r w:rsidRPr="00AA29A0">
        <w:rPr>
          <w:rFonts w:ascii="Calibri" w:hAnsi="Calibri" w:cs="Calibri"/>
          <w:sz w:val="22"/>
          <w:szCs w:val="22"/>
          <w:lang w:val="pl-PL"/>
        </w:rPr>
        <w:t xml:space="preserve">ali arbiter posameznik </w:t>
      </w:r>
      <w:r w:rsidRPr="1B3A587E">
        <w:rPr>
          <w:rFonts w:ascii="Calibri" w:hAnsi="Calibri" w:cs="Calibri"/>
          <w:sz w:val="22"/>
          <w:szCs w:val="22"/>
        </w:rPr>
        <w:t>ob preizkusu pristojnosti ugotovi, da je pristojen, o tem ne izda posebne odločbe.</w:t>
      </w:r>
    </w:p>
    <w:p w14:paraId="246D6048" w14:textId="77777777" w:rsidR="00AA51A7" w:rsidRPr="0026696B" w:rsidRDefault="00AA51A7" w:rsidP="00AA51A7">
      <w:pPr>
        <w:pStyle w:val="Golobesedilo"/>
        <w:tabs>
          <w:tab w:val="left" w:pos="567"/>
        </w:tabs>
        <w:jc w:val="both"/>
        <w:rPr>
          <w:rFonts w:ascii="Calibri" w:hAnsi="Calibri" w:cs="Calibri"/>
          <w:sz w:val="22"/>
          <w:szCs w:val="22"/>
        </w:rPr>
      </w:pPr>
    </w:p>
    <w:p w14:paraId="13137A2F" w14:textId="43AAC3D1" w:rsidR="00AA51A7" w:rsidRDefault="00AA51A7">
      <w:pPr>
        <w:pStyle w:val="Golobesedilo"/>
        <w:numPr>
          <w:ilvl w:val="0"/>
          <w:numId w:val="9"/>
        </w:numPr>
        <w:tabs>
          <w:tab w:val="left" w:pos="567"/>
        </w:tabs>
        <w:ind w:left="0" w:firstLine="0"/>
        <w:jc w:val="both"/>
        <w:rPr>
          <w:rFonts w:ascii="Calibri" w:hAnsi="Calibri" w:cs="Calibri"/>
          <w:sz w:val="22"/>
          <w:szCs w:val="22"/>
        </w:rPr>
      </w:pPr>
      <w:r w:rsidRPr="0026696B">
        <w:rPr>
          <w:rFonts w:ascii="Calibri" w:hAnsi="Calibri" w:cs="Calibri"/>
          <w:sz w:val="22"/>
          <w:szCs w:val="22"/>
        </w:rPr>
        <w:t>Zoper sklep, s katerim je</w:t>
      </w:r>
      <w:r w:rsidR="00B766CE">
        <w:rPr>
          <w:rFonts w:ascii="Calibri" w:hAnsi="Calibri" w:cs="Calibri"/>
          <w:sz w:val="22"/>
          <w:szCs w:val="22"/>
        </w:rPr>
        <w:t xml:space="preserve"> arbitražni</w:t>
      </w:r>
      <w:r w:rsidRPr="0026696B">
        <w:rPr>
          <w:rFonts w:ascii="Calibri" w:hAnsi="Calibri" w:cs="Calibri"/>
          <w:sz w:val="22"/>
          <w:szCs w:val="22"/>
        </w:rPr>
        <w:t xml:space="preserve"> senat</w:t>
      </w:r>
      <w:r w:rsidR="00B766CE">
        <w:rPr>
          <w:rFonts w:ascii="Calibri" w:hAnsi="Calibri" w:cs="Calibri"/>
          <w:sz w:val="22"/>
          <w:szCs w:val="22"/>
        </w:rPr>
        <w:t xml:space="preserve"> ali arbiter posameznik</w:t>
      </w:r>
      <w:r w:rsidRPr="0026696B">
        <w:rPr>
          <w:rFonts w:ascii="Calibri" w:hAnsi="Calibri" w:cs="Calibri"/>
          <w:sz w:val="22"/>
          <w:szCs w:val="22"/>
        </w:rPr>
        <w:t xml:space="preserve"> ugotovil svojo nepristojnost, ni pritožbe.</w:t>
      </w:r>
    </w:p>
    <w:p w14:paraId="06DD6422" w14:textId="77777777" w:rsidR="001959B3" w:rsidRPr="0026696B" w:rsidRDefault="001959B3" w:rsidP="001959B3">
      <w:pPr>
        <w:pStyle w:val="Golobesedilo"/>
        <w:tabs>
          <w:tab w:val="left" w:pos="567"/>
        </w:tabs>
        <w:jc w:val="both"/>
        <w:rPr>
          <w:rFonts w:ascii="Calibri" w:hAnsi="Calibri" w:cs="Calibri"/>
          <w:sz w:val="22"/>
          <w:szCs w:val="22"/>
        </w:rPr>
      </w:pPr>
    </w:p>
    <w:p w14:paraId="265899B0" w14:textId="77777777" w:rsidR="00AA51A7" w:rsidRPr="0026696B" w:rsidRDefault="00AA51A7">
      <w:pPr>
        <w:pStyle w:val="Golobesedilo"/>
        <w:numPr>
          <w:ilvl w:val="0"/>
          <w:numId w:val="2"/>
        </w:numPr>
        <w:tabs>
          <w:tab w:val="left" w:pos="567"/>
        </w:tabs>
        <w:ind w:left="0" w:firstLine="0"/>
        <w:rPr>
          <w:rFonts w:ascii="Calibri" w:hAnsi="Calibri" w:cs="Calibri"/>
          <w:b/>
          <w:sz w:val="22"/>
          <w:szCs w:val="22"/>
        </w:rPr>
      </w:pPr>
      <w:r w:rsidRPr="0026696B">
        <w:rPr>
          <w:rFonts w:ascii="Calibri" w:hAnsi="Calibri" w:cs="Calibri"/>
          <w:b/>
          <w:sz w:val="22"/>
          <w:szCs w:val="22"/>
        </w:rPr>
        <w:t>ODLOČBA</w:t>
      </w:r>
    </w:p>
    <w:p w14:paraId="300CC437" w14:textId="77777777" w:rsidR="00AA51A7" w:rsidRPr="0026696B" w:rsidRDefault="00AA51A7" w:rsidP="00AA51A7">
      <w:pPr>
        <w:pStyle w:val="Golobesedilo"/>
        <w:tabs>
          <w:tab w:val="left" w:pos="567"/>
        </w:tabs>
        <w:jc w:val="both"/>
        <w:rPr>
          <w:rFonts w:ascii="Calibri" w:hAnsi="Calibri" w:cs="Calibri"/>
          <w:sz w:val="22"/>
          <w:szCs w:val="22"/>
        </w:rPr>
      </w:pPr>
    </w:p>
    <w:p w14:paraId="74D02C32"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713C7F89"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(oblika in vsebina odločbe)</w:t>
      </w:r>
    </w:p>
    <w:p w14:paraId="38F590E6" w14:textId="77777777" w:rsidR="00AA51A7" w:rsidRPr="0026696B" w:rsidRDefault="00AA51A7" w:rsidP="00AA51A7">
      <w:pPr>
        <w:pStyle w:val="Golobesedilo"/>
        <w:tabs>
          <w:tab w:val="left" w:pos="567"/>
        </w:tabs>
        <w:jc w:val="center"/>
        <w:rPr>
          <w:rFonts w:ascii="Calibri" w:hAnsi="Calibri" w:cs="Calibri"/>
          <w:b/>
          <w:sz w:val="22"/>
          <w:szCs w:val="22"/>
        </w:rPr>
      </w:pPr>
    </w:p>
    <w:p w14:paraId="3FC49136" w14:textId="4F094547" w:rsidR="00AA51A7" w:rsidRDefault="00AA51A7" w:rsidP="00EA1275">
      <w:pPr>
        <w:pStyle w:val="Golobesedilo"/>
        <w:numPr>
          <w:ilvl w:val="0"/>
          <w:numId w:val="26"/>
        </w:numPr>
        <w:tabs>
          <w:tab w:val="left" w:pos="567"/>
        </w:tabs>
        <w:ind w:left="0" w:hanging="11"/>
        <w:jc w:val="both"/>
        <w:rPr>
          <w:rFonts w:ascii="Calibri" w:hAnsi="Calibri" w:cs="Calibri"/>
          <w:sz w:val="22"/>
          <w:szCs w:val="22"/>
          <w:shd w:val="clear" w:color="auto" w:fill="FFFFFF"/>
        </w:rPr>
      </w:pPr>
      <w:r w:rsidRPr="0026696B">
        <w:rPr>
          <w:rFonts w:ascii="Calibri" w:hAnsi="Calibri" w:cs="Calibri"/>
          <w:sz w:val="22"/>
          <w:szCs w:val="22"/>
          <w:shd w:val="clear" w:color="auto" w:fill="FFFFFF"/>
        </w:rPr>
        <w:t xml:space="preserve">O glavni stvari odloči </w:t>
      </w:r>
      <w:r w:rsidR="00B766CE">
        <w:rPr>
          <w:rFonts w:ascii="Calibri" w:hAnsi="Calibri" w:cs="Calibri"/>
          <w:sz w:val="22"/>
          <w:szCs w:val="22"/>
          <w:shd w:val="clear" w:color="auto" w:fill="FFFFFF"/>
        </w:rPr>
        <w:t xml:space="preserve">arbitražni </w:t>
      </w:r>
      <w:r w:rsidRPr="0026696B">
        <w:rPr>
          <w:rFonts w:ascii="Calibri" w:hAnsi="Calibri" w:cs="Calibri"/>
          <w:sz w:val="22"/>
          <w:szCs w:val="22"/>
          <w:shd w:val="clear" w:color="auto" w:fill="FFFFFF"/>
        </w:rPr>
        <w:t>sena</w:t>
      </w:r>
      <w:r w:rsidR="00B766CE">
        <w:rPr>
          <w:rFonts w:ascii="Calibri" w:hAnsi="Calibri" w:cs="Calibri"/>
          <w:sz w:val="22"/>
          <w:szCs w:val="22"/>
          <w:shd w:val="clear" w:color="auto" w:fill="FFFFFF"/>
        </w:rPr>
        <w:t>t</w:t>
      </w:r>
      <w:r w:rsidRPr="0026696B">
        <w:rPr>
          <w:rFonts w:ascii="Calibri" w:hAnsi="Calibri" w:cs="Calibri"/>
          <w:sz w:val="22"/>
          <w:szCs w:val="22"/>
          <w:shd w:val="clear" w:color="auto" w:fill="FFFFFF"/>
        </w:rPr>
        <w:t xml:space="preserve"> s</w:t>
      </w:r>
      <w:r w:rsidR="00CD2066">
        <w:rPr>
          <w:rFonts w:ascii="Calibri" w:hAnsi="Calibri" w:cs="Calibri"/>
          <w:sz w:val="22"/>
          <w:szCs w:val="22"/>
          <w:shd w:val="clear" w:color="auto" w:fill="FFFFFF"/>
        </w:rPr>
        <w:t xml:space="preserve"> </w:t>
      </w:r>
      <w:r w:rsidRPr="0026696B">
        <w:rPr>
          <w:rFonts w:ascii="Calibri" w:hAnsi="Calibri" w:cs="Calibri"/>
          <w:sz w:val="22"/>
          <w:szCs w:val="22"/>
          <w:shd w:val="clear" w:color="auto" w:fill="FFFFFF"/>
        </w:rPr>
        <w:t>pisno odločbo, ki se sprejme z večino glasov</w:t>
      </w:r>
      <w:r w:rsidR="00B766CE">
        <w:rPr>
          <w:rFonts w:ascii="Calibri" w:hAnsi="Calibri" w:cs="Calibri"/>
          <w:sz w:val="22"/>
          <w:szCs w:val="22"/>
          <w:shd w:val="clear" w:color="auto" w:fill="FFFFFF"/>
        </w:rPr>
        <w:t xml:space="preserve"> ali arbiter posameznik</w:t>
      </w:r>
      <w:r w:rsidRPr="0026696B">
        <w:rPr>
          <w:rFonts w:ascii="Calibri" w:hAnsi="Calibri" w:cs="Calibri"/>
          <w:sz w:val="22"/>
          <w:szCs w:val="22"/>
          <w:shd w:val="clear" w:color="auto" w:fill="FFFFFF"/>
        </w:rPr>
        <w:t>.</w:t>
      </w:r>
      <w:r w:rsidR="000847B3">
        <w:t xml:space="preserve"> </w:t>
      </w:r>
      <w:r w:rsidR="00EA1275" w:rsidRPr="00EA1275">
        <w:rPr>
          <w:rFonts w:asciiTheme="minorHAnsi" w:hAnsiTheme="minorHAnsi" w:cstheme="minorHAnsi"/>
          <w:sz w:val="22"/>
          <w:szCs w:val="22"/>
        </w:rPr>
        <w:t>Arbitraža mora postopek voditi hitro in ekonomično ter si prizadevati, da o zadevi odloči brez nepotrebnega odlašanja. Odločitev se praviloma izda v roku 60 dni po zaključku obravnave zadeve.</w:t>
      </w:r>
      <w:r w:rsidR="00A0181B">
        <w:rPr>
          <w:rFonts w:ascii="Calibri" w:hAnsi="Calibri" w:cs="Calibri"/>
          <w:sz w:val="22"/>
          <w:szCs w:val="22"/>
          <w:shd w:val="clear" w:color="auto" w:fill="FFFFFF"/>
        </w:rPr>
        <w:br/>
      </w:r>
    </w:p>
    <w:p w14:paraId="79BC4055" w14:textId="2EE921AB" w:rsidR="00A0181B" w:rsidRDefault="00A0181B">
      <w:pPr>
        <w:pStyle w:val="Golobesedilo"/>
        <w:numPr>
          <w:ilvl w:val="0"/>
          <w:numId w:val="26"/>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rPr>
        <w:t xml:space="preserve">Odločba mora vsebovati: </w:t>
      </w:r>
    </w:p>
    <w:p w14:paraId="42D9CCA1" w14:textId="5D9646ED" w:rsidR="00A0181B" w:rsidRDefault="00A0181B"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datum izdaje odločbe</w:t>
      </w:r>
      <w:r w:rsidR="00834264">
        <w:rPr>
          <w:rFonts w:ascii="Calibri" w:hAnsi="Calibri" w:cs="Calibri"/>
          <w:sz w:val="22"/>
          <w:szCs w:val="22"/>
          <w:shd w:val="clear" w:color="auto" w:fill="FFFFFF"/>
        </w:rPr>
        <w:t>,</w:t>
      </w:r>
    </w:p>
    <w:p w14:paraId="457F3D36" w14:textId="692BEA5B" w:rsidR="00A0181B" w:rsidRDefault="00A0181B"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imena članov arbitražnega senata</w:t>
      </w:r>
      <w:r w:rsidR="00834264">
        <w:rPr>
          <w:rFonts w:ascii="Calibri" w:hAnsi="Calibri" w:cs="Calibri"/>
          <w:sz w:val="22"/>
          <w:szCs w:val="22"/>
          <w:shd w:val="clear" w:color="auto" w:fill="FFFFFF"/>
        </w:rPr>
        <w:t>,</w:t>
      </w:r>
    </w:p>
    <w:p w14:paraId="5163B665" w14:textId="54CA935A" w:rsidR="00A0181B" w:rsidRDefault="00A0181B"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 xml:space="preserve">imena strank postopka ter njihovih </w:t>
      </w:r>
      <w:r w:rsidR="00B838CA">
        <w:rPr>
          <w:rFonts w:ascii="Calibri" w:hAnsi="Calibri" w:cs="Calibri"/>
          <w:sz w:val="22"/>
          <w:szCs w:val="22"/>
          <w:shd w:val="clear" w:color="auto" w:fill="FFFFFF"/>
        </w:rPr>
        <w:t xml:space="preserve"> pooblaščencev</w:t>
      </w:r>
      <w:r w:rsidR="00834264">
        <w:rPr>
          <w:rFonts w:ascii="Calibri" w:hAnsi="Calibri" w:cs="Calibri"/>
          <w:sz w:val="22"/>
          <w:szCs w:val="22"/>
          <w:shd w:val="clear" w:color="auto" w:fill="FFFFFF"/>
        </w:rPr>
        <w:t>,</w:t>
      </w:r>
    </w:p>
    <w:p w14:paraId="78A095CB" w14:textId="7A83CBEB" w:rsidR="00A0181B" w:rsidRDefault="00834264"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z</w:t>
      </w:r>
      <w:r w:rsidR="00A0181B">
        <w:rPr>
          <w:rFonts w:ascii="Calibri" w:hAnsi="Calibri" w:cs="Calibri"/>
          <w:sz w:val="22"/>
          <w:szCs w:val="22"/>
          <w:shd w:val="clear" w:color="auto" w:fill="FFFFFF"/>
        </w:rPr>
        <w:t>ahtevke strank</w:t>
      </w:r>
      <w:r>
        <w:rPr>
          <w:rFonts w:ascii="Calibri" w:hAnsi="Calibri" w:cs="Calibri"/>
          <w:sz w:val="22"/>
          <w:szCs w:val="22"/>
          <w:shd w:val="clear" w:color="auto" w:fill="FFFFFF"/>
        </w:rPr>
        <w:t>,</w:t>
      </w:r>
    </w:p>
    <w:p w14:paraId="6774452C" w14:textId="43FFDDF3" w:rsidR="00A0181B" w:rsidRDefault="00834264"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d</w:t>
      </w:r>
      <w:r w:rsidR="00A0181B">
        <w:rPr>
          <w:rFonts w:ascii="Calibri" w:hAnsi="Calibri" w:cs="Calibri"/>
          <w:sz w:val="22"/>
          <w:szCs w:val="22"/>
          <w:shd w:val="clear" w:color="auto" w:fill="FFFFFF"/>
        </w:rPr>
        <w:t>ejanske in pravne ugotovitve postopka</w:t>
      </w:r>
      <w:r>
        <w:rPr>
          <w:rFonts w:ascii="Calibri" w:hAnsi="Calibri" w:cs="Calibri"/>
          <w:sz w:val="22"/>
          <w:szCs w:val="22"/>
          <w:shd w:val="clear" w:color="auto" w:fill="FFFFFF"/>
        </w:rPr>
        <w:t>,</w:t>
      </w:r>
    </w:p>
    <w:p w14:paraId="047375A1" w14:textId="5A4A48F2" w:rsidR="00A0181B" w:rsidRDefault="00834264"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i</w:t>
      </w:r>
      <w:r w:rsidR="00A0181B">
        <w:rPr>
          <w:rFonts w:ascii="Calibri" w:hAnsi="Calibri" w:cs="Calibri"/>
          <w:sz w:val="22"/>
          <w:szCs w:val="22"/>
          <w:shd w:val="clear" w:color="auto" w:fill="FFFFFF"/>
        </w:rPr>
        <w:t>zrek</w:t>
      </w:r>
      <w:r>
        <w:rPr>
          <w:rFonts w:ascii="Calibri" w:hAnsi="Calibri" w:cs="Calibri"/>
          <w:sz w:val="22"/>
          <w:szCs w:val="22"/>
          <w:shd w:val="clear" w:color="auto" w:fill="FFFFFF"/>
        </w:rPr>
        <w:t xml:space="preserve">, </w:t>
      </w:r>
    </w:p>
    <w:p w14:paraId="3E0EE22F" w14:textId="13854064" w:rsidR="00A0181B" w:rsidRPr="00132FA3" w:rsidRDefault="00A0181B" w:rsidP="00132FA3">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podpis predsednika arbitražnega senata oziroma arbitra posameznika</w:t>
      </w:r>
      <w:r w:rsidR="00834264">
        <w:rPr>
          <w:rFonts w:ascii="Calibri" w:hAnsi="Calibri" w:cs="Calibri"/>
          <w:sz w:val="22"/>
          <w:szCs w:val="22"/>
          <w:shd w:val="clear" w:color="auto" w:fill="FFFFFF"/>
        </w:rPr>
        <w:t xml:space="preserve"> in</w:t>
      </w:r>
    </w:p>
    <w:p w14:paraId="76DD3A73" w14:textId="642BC120" w:rsidR="000847B3" w:rsidRDefault="00834264" w:rsidP="00EA1275">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rPr>
        <w:t>p</w:t>
      </w:r>
      <w:r w:rsidR="00A0181B">
        <w:rPr>
          <w:rFonts w:ascii="Calibri" w:hAnsi="Calibri" w:cs="Calibri"/>
          <w:sz w:val="22"/>
          <w:szCs w:val="22"/>
          <w:shd w:val="clear" w:color="auto" w:fill="FFFFFF"/>
        </w:rPr>
        <w:t>osledice neupoštevanja odločbe</w:t>
      </w:r>
      <w:r>
        <w:rPr>
          <w:rFonts w:ascii="Calibri" w:hAnsi="Calibri" w:cs="Calibri"/>
          <w:sz w:val="22"/>
          <w:szCs w:val="22"/>
          <w:shd w:val="clear" w:color="auto" w:fill="FFFFFF"/>
        </w:rPr>
        <w:t>.</w:t>
      </w:r>
    </w:p>
    <w:p w14:paraId="03612F73" w14:textId="77777777" w:rsidR="00EA1275" w:rsidRPr="00EA1275" w:rsidRDefault="00EA1275" w:rsidP="00EA1275">
      <w:pPr>
        <w:pStyle w:val="Golobesedilo"/>
        <w:tabs>
          <w:tab w:val="left" w:pos="567"/>
        </w:tabs>
        <w:ind w:left="1440"/>
        <w:jc w:val="both"/>
        <w:rPr>
          <w:rFonts w:ascii="Calibri" w:hAnsi="Calibri" w:cs="Calibri"/>
          <w:sz w:val="22"/>
          <w:szCs w:val="22"/>
          <w:shd w:val="clear" w:color="auto" w:fill="FFFFFF"/>
        </w:rPr>
      </w:pPr>
    </w:p>
    <w:p w14:paraId="6A507DCA" w14:textId="345887C4" w:rsidR="00AA51A7" w:rsidRDefault="00834264">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lang w:eastAsia="sl-SI"/>
        </w:rPr>
      </w:pPr>
      <w:r>
        <w:rPr>
          <w:rFonts w:ascii="Calibri" w:eastAsia="Times New Roman" w:hAnsi="Calibri" w:cs="Calibri"/>
          <w:sz w:val="22"/>
          <w:lang w:eastAsia="sl-SI"/>
        </w:rPr>
        <w:t>Stranke postopka bodo o odločitvi v sporu obveščene v razumnem roku in brez nepotrebnega odlašanja. Izrek odloč</w:t>
      </w:r>
      <w:r w:rsidR="004344A0">
        <w:rPr>
          <w:rFonts w:ascii="Calibri" w:eastAsia="Times New Roman" w:hAnsi="Calibri" w:cs="Calibri"/>
          <w:sz w:val="22"/>
          <w:lang w:eastAsia="sl-SI"/>
        </w:rPr>
        <w:t>be</w:t>
      </w:r>
      <w:r>
        <w:rPr>
          <w:rFonts w:ascii="Calibri" w:eastAsia="Times New Roman" w:hAnsi="Calibri" w:cs="Calibri"/>
          <w:sz w:val="22"/>
          <w:lang w:eastAsia="sl-SI"/>
        </w:rPr>
        <w:t xml:space="preserve"> začne veljati takoj po obvestilu. </w:t>
      </w:r>
    </w:p>
    <w:p w14:paraId="5057AA30" w14:textId="77777777" w:rsidR="00834264" w:rsidRDefault="00834264" w:rsidP="00834264">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54803265" w14:textId="708882DC" w:rsidR="00834264" w:rsidRDefault="00834264">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lang w:eastAsia="sl-SI"/>
        </w:rPr>
      </w:pPr>
      <w:r>
        <w:rPr>
          <w:rFonts w:ascii="Calibri" w:eastAsia="Times New Roman" w:hAnsi="Calibri" w:cs="Calibri"/>
          <w:sz w:val="22"/>
          <w:lang w:eastAsia="sl-SI"/>
        </w:rPr>
        <w:t xml:space="preserve">Arbitražni senat ali arbiter posameznik stranke postopka z izrekom odločbe seznani čim prej po njegovem sprejetju. Odločitev arbitražnega senata ali arbitra posameznika, ki stranki naloži športne sankcije mora vedno biti sporočena z obrazložitvijo. </w:t>
      </w:r>
    </w:p>
    <w:p w14:paraId="6CD3E0DF" w14:textId="77777777" w:rsidR="00834264" w:rsidRPr="00172A43" w:rsidRDefault="00834264" w:rsidP="00834264">
      <w:pPr>
        <w:pStyle w:val="Odstavekseznama"/>
        <w:rPr>
          <w:rFonts w:ascii="Calibri" w:hAnsi="Calibri" w:cs="Calibri"/>
          <w:sz w:val="22"/>
          <w:lang w:val="sl-SI" w:eastAsia="sl-SI"/>
        </w:rPr>
      </w:pPr>
    </w:p>
    <w:p w14:paraId="6F74BF18" w14:textId="2C58FDCC" w:rsidR="00834264" w:rsidRPr="0026696B" w:rsidRDefault="00834264">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lang w:eastAsia="sl-SI"/>
        </w:rPr>
      </w:pPr>
      <w:r>
        <w:rPr>
          <w:rFonts w:ascii="Calibri" w:eastAsia="Times New Roman" w:hAnsi="Calibri" w:cs="Calibri"/>
          <w:sz w:val="22"/>
          <w:lang w:eastAsia="sl-SI"/>
        </w:rPr>
        <w:t xml:space="preserve">Stranka ima deset (10) koledarskih dni od vročitve izreka odločbe, da zahteva obrazložitev odločbe. </w:t>
      </w:r>
    </w:p>
    <w:p w14:paraId="53C685D2"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lang w:eastAsia="sl-SI"/>
        </w:rPr>
      </w:pPr>
    </w:p>
    <w:p w14:paraId="02089B44" w14:textId="6BFDAD6C" w:rsidR="00AA51A7" w:rsidRPr="004344A0" w:rsidRDefault="00AA51A7">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lang w:eastAsia="sl-SI"/>
        </w:rPr>
      </w:pPr>
      <w:bookmarkStart w:id="3" w:name="_Hlk161227056"/>
      <w:r w:rsidRPr="0026696B">
        <w:rPr>
          <w:rFonts w:ascii="Calibri" w:hAnsi="Calibri" w:cs="Calibri"/>
          <w:sz w:val="22"/>
        </w:rPr>
        <w:t xml:space="preserve">V nujnih primerih senat stranke takoj seznani z odločitvijo, </w:t>
      </w:r>
      <w:r w:rsidR="00CD2066">
        <w:rPr>
          <w:rFonts w:ascii="Calibri" w:hAnsi="Calibri" w:cs="Calibri"/>
          <w:sz w:val="22"/>
        </w:rPr>
        <w:t xml:space="preserve">pisno odločbo pa izda </w:t>
      </w:r>
      <w:r w:rsidRPr="0026696B">
        <w:rPr>
          <w:rFonts w:ascii="Calibri" w:hAnsi="Calibri" w:cs="Calibri"/>
          <w:sz w:val="22"/>
        </w:rPr>
        <w:t>v nadaljnjih 30 dneh.</w:t>
      </w:r>
      <w:r w:rsidR="00A0181B">
        <w:rPr>
          <w:rFonts w:ascii="Calibri" w:hAnsi="Calibri" w:cs="Calibri"/>
          <w:sz w:val="22"/>
        </w:rPr>
        <w:t xml:space="preserve"> </w:t>
      </w:r>
    </w:p>
    <w:p w14:paraId="4F1F0B00" w14:textId="77777777" w:rsidR="00A0181B" w:rsidRPr="004344A0" w:rsidRDefault="00A0181B" w:rsidP="004344A0">
      <w:pPr>
        <w:rPr>
          <w:rFonts w:ascii="Calibri" w:hAnsi="Calibri" w:cs="Calibri"/>
          <w:sz w:val="22"/>
          <w:lang w:val="sl-SI" w:eastAsia="sl-SI"/>
        </w:rPr>
      </w:pPr>
    </w:p>
    <w:p w14:paraId="7FD951AB" w14:textId="4D2C0382" w:rsidR="00A0181B" w:rsidRPr="0026696B" w:rsidRDefault="00A0181B">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lang w:eastAsia="sl-SI"/>
        </w:rPr>
      </w:pPr>
      <w:r>
        <w:rPr>
          <w:rFonts w:ascii="Calibri" w:eastAsia="Times New Roman" w:hAnsi="Calibri" w:cs="Calibri"/>
          <w:sz w:val="22"/>
          <w:lang w:eastAsia="sl-SI"/>
        </w:rPr>
        <w:t xml:space="preserve">Odkrite očitne napake v odločitvah in očitne postopkovne napake po izdaji odločbe lahko Arbitraža NZS popravi </w:t>
      </w:r>
      <w:r w:rsidR="004344A0">
        <w:rPr>
          <w:rFonts w:ascii="Calibri" w:eastAsia="Times New Roman" w:hAnsi="Calibri" w:cs="Calibri"/>
          <w:sz w:val="22"/>
          <w:lang w:eastAsia="sl-SI"/>
        </w:rPr>
        <w:t xml:space="preserve">po uradni dolžnosti </w:t>
      </w:r>
      <w:r>
        <w:rPr>
          <w:rFonts w:ascii="Calibri" w:eastAsia="Times New Roman" w:hAnsi="Calibri" w:cs="Calibri"/>
          <w:sz w:val="22"/>
          <w:lang w:eastAsia="sl-SI"/>
        </w:rPr>
        <w:t xml:space="preserve">ali na podlagi zahteve stranke. Kjer je bila odločitev popravljena bodo regulativni roki začeli teči od obvestila o popravljeni odločbi. </w:t>
      </w:r>
    </w:p>
    <w:bookmarkEnd w:id="3"/>
    <w:p w14:paraId="1F39283E" w14:textId="77777777" w:rsidR="00AA51A7" w:rsidRPr="0026696B" w:rsidRDefault="00AA51A7" w:rsidP="00AA51A7">
      <w:pPr>
        <w:pStyle w:val="Golobesedilo"/>
        <w:tabs>
          <w:tab w:val="left" w:pos="567"/>
        </w:tabs>
        <w:jc w:val="both"/>
        <w:rPr>
          <w:rFonts w:ascii="Calibri" w:hAnsi="Calibri" w:cs="Calibri"/>
          <w:sz w:val="22"/>
          <w:szCs w:val="22"/>
        </w:rPr>
      </w:pPr>
    </w:p>
    <w:p w14:paraId="6EC99044" w14:textId="77777777" w:rsidR="00AA51A7" w:rsidRPr="0026696B" w:rsidRDefault="00AA51A7" w:rsidP="00AA51A7">
      <w:pPr>
        <w:pStyle w:val="Golobesedilo"/>
        <w:tabs>
          <w:tab w:val="left" w:pos="567"/>
        </w:tabs>
        <w:jc w:val="both"/>
        <w:rPr>
          <w:rFonts w:ascii="Calibri" w:hAnsi="Calibri" w:cs="Calibri"/>
          <w:sz w:val="22"/>
          <w:szCs w:val="22"/>
        </w:rPr>
      </w:pPr>
    </w:p>
    <w:p w14:paraId="1B1DE658" w14:textId="6480A687" w:rsidR="006B4BD0" w:rsidRPr="001959B3" w:rsidRDefault="00AA51A7" w:rsidP="001959B3">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651A818D" w14:textId="77777777" w:rsidR="00AA51A7" w:rsidRPr="0026696B" w:rsidRDefault="1B3A587E" w:rsidP="00AA51A7">
      <w:pPr>
        <w:pStyle w:val="Golobesedilo"/>
        <w:tabs>
          <w:tab w:val="left" w:pos="567"/>
        </w:tabs>
        <w:jc w:val="center"/>
        <w:rPr>
          <w:rFonts w:ascii="Calibri" w:hAnsi="Calibri" w:cs="Calibri"/>
          <w:sz w:val="22"/>
          <w:szCs w:val="22"/>
        </w:rPr>
      </w:pPr>
      <w:r w:rsidRPr="1B3A587E">
        <w:rPr>
          <w:rFonts w:ascii="Calibri" w:hAnsi="Calibri" w:cs="Calibri"/>
          <w:sz w:val="22"/>
          <w:szCs w:val="22"/>
        </w:rPr>
        <w:t>(</w:t>
      </w:r>
      <w:r w:rsidRPr="1B3A587E">
        <w:rPr>
          <w:rFonts w:ascii="Calibri" w:hAnsi="Calibri" w:cs="Calibri"/>
          <w:b/>
          <w:bCs/>
          <w:sz w:val="22"/>
          <w:szCs w:val="22"/>
        </w:rPr>
        <w:t>dokončnost</w:t>
      </w:r>
      <w:r w:rsidRPr="1B3A587E">
        <w:rPr>
          <w:rFonts w:ascii="Calibri" w:hAnsi="Calibri" w:cs="Calibri"/>
          <w:sz w:val="22"/>
          <w:szCs w:val="22"/>
        </w:rPr>
        <w:t>)</w:t>
      </w:r>
    </w:p>
    <w:p w14:paraId="44E8F848" w14:textId="77777777" w:rsidR="00AA51A7" w:rsidRPr="0026696B" w:rsidRDefault="00AA51A7" w:rsidP="00AA51A7">
      <w:pPr>
        <w:shd w:val="clear" w:color="auto" w:fill="FFFFFF"/>
        <w:tabs>
          <w:tab w:val="left" w:pos="567"/>
        </w:tabs>
        <w:ind w:firstLine="240"/>
        <w:jc w:val="both"/>
        <w:rPr>
          <w:rFonts w:ascii="Calibri" w:hAnsi="Calibri" w:cs="Calibri"/>
          <w:b/>
          <w:bCs/>
          <w:sz w:val="22"/>
          <w:szCs w:val="22"/>
          <w:lang w:val="sl-SI" w:eastAsia="sl-SI"/>
        </w:rPr>
      </w:pPr>
    </w:p>
    <w:p w14:paraId="3889B7E0" w14:textId="75E9E1F2" w:rsidR="00AA51A7" w:rsidRPr="0026696B" w:rsidRDefault="00AA51A7" w:rsidP="00AA51A7">
      <w:pPr>
        <w:pStyle w:val="Barvniseznampoudarek11"/>
        <w:shd w:val="clear" w:color="auto" w:fill="FFFFFF"/>
        <w:tabs>
          <w:tab w:val="left" w:pos="0"/>
          <w:tab w:val="left" w:pos="567"/>
        </w:tabs>
        <w:spacing w:after="0" w:line="240" w:lineRule="auto"/>
        <w:ind w:left="0"/>
        <w:jc w:val="both"/>
        <w:rPr>
          <w:rFonts w:ascii="Calibri" w:eastAsia="Times New Roman" w:hAnsi="Calibri" w:cs="Calibri"/>
          <w:sz w:val="22"/>
          <w:lang w:eastAsia="sl-SI"/>
        </w:rPr>
      </w:pPr>
      <w:r w:rsidRPr="0026696B">
        <w:rPr>
          <w:rFonts w:ascii="Calibri" w:eastAsia="Times New Roman" w:hAnsi="Calibri" w:cs="Calibri"/>
          <w:sz w:val="22"/>
          <w:lang w:eastAsia="sl-SI"/>
        </w:rPr>
        <w:lastRenderedPageBreak/>
        <w:t xml:space="preserve">Arbitražna odločba </w:t>
      </w:r>
      <w:r w:rsidR="00A0181B">
        <w:rPr>
          <w:rFonts w:ascii="Calibri" w:eastAsia="Times New Roman" w:hAnsi="Calibri" w:cs="Calibri"/>
          <w:sz w:val="22"/>
          <w:lang w:eastAsia="sl-SI"/>
        </w:rPr>
        <w:t>se šteje za dokončno, takoj ko je sporočena strankam. Obvestilo</w:t>
      </w:r>
      <w:r w:rsidR="00A535C6">
        <w:rPr>
          <w:rFonts w:ascii="Calibri" w:eastAsia="Times New Roman" w:hAnsi="Calibri" w:cs="Calibri"/>
          <w:sz w:val="22"/>
          <w:lang w:eastAsia="sl-SI"/>
        </w:rPr>
        <w:t xml:space="preserve"> pooblaščencu </w:t>
      </w:r>
      <w:r w:rsidR="00A0181B">
        <w:rPr>
          <w:rFonts w:ascii="Calibri" w:eastAsia="Times New Roman" w:hAnsi="Calibri" w:cs="Calibri"/>
          <w:sz w:val="22"/>
          <w:lang w:eastAsia="sl-SI"/>
        </w:rPr>
        <w:t>stranke se šteje za obvestilo stranki</w:t>
      </w:r>
      <w:r w:rsidRPr="0026696B">
        <w:rPr>
          <w:rFonts w:ascii="Calibri" w:eastAsia="Times New Roman" w:hAnsi="Calibri" w:cs="Calibri"/>
          <w:sz w:val="22"/>
          <w:lang w:eastAsia="sl-SI"/>
        </w:rPr>
        <w:t>.</w:t>
      </w:r>
      <w:r w:rsidR="00D5643A">
        <w:rPr>
          <w:rFonts w:ascii="Calibri" w:eastAsia="Times New Roman" w:hAnsi="Calibri" w:cs="Calibri"/>
          <w:sz w:val="22"/>
          <w:lang w:eastAsia="sl-SI"/>
        </w:rPr>
        <w:t xml:space="preserve"> </w:t>
      </w:r>
      <w:r w:rsidR="000847B3" w:rsidRPr="00EA1275">
        <w:rPr>
          <w:rFonts w:ascii="Calibri" w:eastAsia="Times New Roman" w:hAnsi="Calibri" w:cs="Calibri"/>
          <w:sz w:val="22"/>
          <w:lang w:eastAsia="sl-SI"/>
        </w:rPr>
        <w:t>Pritožbe na odločitev arbitraže ni.</w:t>
      </w:r>
    </w:p>
    <w:p w14:paraId="165FDE6D" w14:textId="77777777" w:rsidR="00AA51A7" w:rsidRPr="0026696B" w:rsidRDefault="00AA51A7" w:rsidP="00AA51A7">
      <w:pPr>
        <w:pStyle w:val="Barvniseznampoudarek11"/>
        <w:shd w:val="clear" w:color="auto" w:fill="FFFFFF"/>
        <w:tabs>
          <w:tab w:val="left" w:pos="0"/>
          <w:tab w:val="left" w:pos="567"/>
        </w:tabs>
        <w:spacing w:after="0" w:line="240" w:lineRule="auto"/>
        <w:ind w:left="0"/>
        <w:jc w:val="both"/>
        <w:rPr>
          <w:rFonts w:ascii="Calibri" w:eastAsia="Times New Roman" w:hAnsi="Calibri" w:cs="Calibri"/>
          <w:sz w:val="22"/>
          <w:lang w:eastAsia="sl-SI"/>
        </w:rPr>
      </w:pPr>
    </w:p>
    <w:p w14:paraId="76E4AB19" w14:textId="77777777" w:rsidR="00AA51A7" w:rsidRPr="0026696B" w:rsidRDefault="00AA51A7" w:rsidP="00AA51A7">
      <w:pPr>
        <w:pStyle w:val="Golobesedilo"/>
        <w:tabs>
          <w:tab w:val="left" w:pos="567"/>
        </w:tabs>
        <w:jc w:val="both"/>
        <w:rPr>
          <w:rFonts w:ascii="Calibri" w:hAnsi="Calibri" w:cs="Calibri"/>
          <w:sz w:val="22"/>
          <w:szCs w:val="22"/>
        </w:rPr>
      </w:pPr>
    </w:p>
    <w:p w14:paraId="3D84E46E"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2E3C1DAA"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(takse in stroški postopka)</w:t>
      </w:r>
    </w:p>
    <w:p w14:paraId="534AC418" w14:textId="77777777" w:rsidR="00AA51A7" w:rsidRPr="0026696B" w:rsidRDefault="00AA51A7" w:rsidP="00AA51A7">
      <w:pPr>
        <w:pStyle w:val="Golobesedilo"/>
        <w:tabs>
          <w:tab w:val="left" w:pos="567"/>
        </w:tabs>
        <w:jc w:val="both"/>
        <w:rPr>
          <w:rFonts w:ascii="Calibri" w:hAnsi="Calibri" w:cs="Calibri"/>
          <w:sz w:val="22"/>
          <w:szCs w:val="22"/>
        </w:rPr>
      </w:pPr>
    </w:p>
    <w:p w14:paraId="7651B58A" w14:textId="41C4F6EB" w:rsidR="00AA51A7" w:rsidRPr="0026696B" w:rsidRDefault="00AA51A7">
      <w:pPr>
        <w:pStyle w:val="Golobesedilo"/>
        <w:numPr>
          <w:ilvl w:val="0"/>
          <w:numId w:val="29"/>
        </w:numPr>
        <w:tabs>
          <w:tab w:val="left" w:pos="567"/>
        </w:tabs>
        <w:ind w:left="0" w:hanging="11"/>
        <w:jc w:val="both"/>
        <w:rPr>
          <w:rFonts w:ascii="Calibri" w:hAnsi="Calibri" w:cs="Calibri"/>
          <w:sz w:val="22"/>
          <w:szCs w:val="22"/>
        </w:rPr>
      </w:pPr>
      <w:r w:rsidRPr="0026696B">
        <w:rPr>
          <w:rFonts w:ascii="Calibri" w:hAnsi="Calibri" w:cs="Calibri"/>
          <w:sz w:val="22"/>
          <w:szCs w:val="22"/>
        </w:rPr>
        <w:t>Za vložitev tožbe in odgovora na tožbo morajo stranke</w:t>
      </w:r>
      <w:r w:rsidR="00A535C6">
        <w:rPr>
          <w:rFonts w:ascii="Calibri" w:hAnsi="Calibri" w:cs="Calibri"/>
          <w:sz w:val="22"/>
          <w:szCs w:val="22"/>
        </w:rPr>
        <w:t>, ki niso oproščene plačila taks</w:t>
      </w:r>
      <w:r w:rsidR="001959B3">
        <w:rPr>
          <w:rFonts w:ascii="Calibri" w:hAnsi="Calibri" w:cs="Calibri"/>
          <w:sz w:val="22"/>
          <w:szCs w:val="22"/>
        </w:rPr>
        <w:t xml:space="preserve"> </w:t>
      </w:r>
      <w:r w:rsidRPr="0026696B">
        <w:rPr>
          <w:rFonts w:ascii="Calibri" w:hAnsi="Calibri" w:cs="Calibri"/>
          <w:sz w:val="22"/>
          <w:szCs w:val="22"/>
        </w:rPr>
        <w:t>postopka</w:t>
      </w:r>
      <w:r w:rsidR="001959B3">
        <w:rPr>
          <w:rFonts w:ascii="Calibri" w:hAnsi="Calibri" w:cs="Calibri"/>
          <w:sz w:val="22"/>
          <w:szCs w:val="22"/>
        </w:rPr>
        <w:t>,</w:t>
      </w:r>
      <w:r w:rsidRPr="0026696B">
        <w:rPr>
          <w:rFonts w:ascii="Calibri" w:hAnsi="Calibri" w:cs="Calibri"/>
          <w:sz w:val="22"/>
          <w:szCs w:val="22"/>
        </w:rPr>
        <w:t xml:space="preserve"> plačati takso v skladu z veljavno tarifo, opredeljeno v prilogi, ki je sestavni del tega pravilnika.</w:t>
      </w:r>
    </w:p>
    <w:p w14:paraId="37AE73C2" w14:textId="77777777" w:rsidR="00AA51A7" w:rsidRPr="0026696B" w:rsidRDefault="00AA51A7" w:rsidP="00AA51A7">
      <w:pPr>
        <w:pStyle w:val="Golobesedilo"/>
        <w:tabs>
          <w:tab w:val="left" w:pos="567"/>
        </w:tabs>
        <w:jc w:val="both"/>
        <w:rPr>
          <w:rFonts w:ascii="Calibri" w:hAnsi="Calibri" w:cs="Calibri"/>
          <w:sz w:val="22"/>
          <w:szCs w:val="22"/>
        </w:rPr>
      </w:pPr>
    </w:p>
    <w:p w14:paraId="3A9BA06F" w14:textId="77777777" w:rsidR="00AA51A7" w:rsidRPr="0026696B" w:rsidRDefault="00AA51A7">
      <w:pPr>
        <w:pStyle w:val="Golobesedilo"/>
        <w:numPr>
          <w:ilvl w:val="0"/>
          <w:numId w:val="29"/>
        </w:numPr>
        <w:tabs>
          <w:tab w:val="left" w:pos="567"/>
        </w:tabs>
        <w:ind w:left="0" w:hanging="11"/>
        <w:jc w:val="both"/>
        <w:rPr>
          <w:rFonts w:ascii="Calibri" w:hAnsi="Calibri" w:cs="Calibri"/>
          <w:sz w:val="22"/>
          <w:szCs w:val="22"/>
        </w:rPr>
      </w:pPr>
      <w:r w:rsidRPr="0026696B">
        <w:rPr>
          <w:rFonts w:ascii="Calibri" w:hAnsi="Calibri" w:cs="Calibri"/>
          <w:sz w:val="22"/>
          <w:szCs w:val="22"/>
        </w:rPr>
        <w:t>Med stroške postopka se štejejo predvsem stroški strank ter njihovih pooblaščencev, stroški prič in nagrade izvedencev.</w:t>
      </w:r>
      <w:r w:rsidR="00054EB7">
        <w:rPr>
          <w:rFonts w:ascii="Calibri" w:hAnsi="Calibri" w:cs="Calibri"/>
          <w:sz w:val="22"/>
          <w:szCs w:val="22"/>
        </w:rPr>
        <w:t xml:space="preserve"> </w:t>
      </w:r>
      <w:r w:rsidRPr="0026696B">
        <w:rPr>
          <w:rFonts w:ascii="Calibri" w:hAnsi="Calibri" w:cs="Calibri"/>
          <w:sz w:val="22"/>
          <w:szCs w:val="22"/>
        </w:rPr>
        <w:t>Nagrade in stroški arbitrov ter administrativni stroški arbitraže niso stroški postopka in jih stranke niso dolžne povrniti.</w:t>
      </w:r>
    </w:p>
    <w:p w14:paraId="7F669CAF" w14:textId="77777777" w:rsidR="00AA51A7" w:rsidRPr="0026696B" w:rsidRDefault="00AA51A7" w:rsidP="00AA51A7">
      <w:pPr>
        <w:pStyle w:val="Golobesedilo"/>
        <w:tabs>
          <w:tab w:val="left" w:pos="567"/>
        </w:tabs>
        <w:jc w:val="both"/>
        <w:rPr>
          <w:rFonts w:ascii="Calibri" w:hAnsi="Calibri" w:cs="Calibri"/>
          <w:sz w:val="22"/>
          <w:szCs w:val="22"/>
        </w:rPr>
      </w:pPr>
    </w:p>
    <w:p w14:paraId="1E95E807" w14:textId="77777777" w:rsidR="00AA51A7" w:rsidRDefault="00AA51A7">
      <w:pPr>
        <w:pStyle w:val="Golobesedilo"/>
        <w:numPr>
          <w:ilvl w:val="0"/>
          <w:numId w:val="29"/>
        </w:numPr>
        <w:tabs>
          <w:tab w:val="left" w:pos="567"/>
        </w:tabs>
        <w:ind w:left="0" w:hanging="11"/>
        <w:jc w:val="both"/>
        <w:rPr>
          <w:rFonts w:ascii="Calibri" w:hAnsi="Calibri" w:cs="Calibri"/>
          <w:sz w:val="22"/>
          <w:szCs w:val="22"/>
        </w:rPr>
      </w:pPr>
      <w:r w:rsidRPr="0026696B">
        <w:rPr>
          <w:rFonts w:ascii="Calibri" w:hAnsi="Calibri" w:cs="Calibri"/>
          <w:sz w:val="22"/>
          <w:szCs w:val="22"/>
        </w:rPr>
        <w:t>V arbitražni odločbi</w:t>
      </w:r>
      <w:r w:rsidR="00054EB7">
        <w:rPr>
          <w:rFonts w:ascii="Calibri" w:hAnsi="Calibri" w:cs="Calibri"/>
          <w:sz w:val="22"/>
          <w:szCs w:val="22"/>
        </w:rPr>
        <w:t xml:space="preserve"> </w:t>
      </w:r>
      <w:r w:rsidRPr="0026696B">
        <w:rPr>
          <w:rFonts w:ascii="Calibri" w:hAnsi="Calibri" w:cs="Calibri"/>
          <w:sz w:val="22"/>
          <w:szCs w:val="22"/>
        </w:rPr>
        <w:t>senat odloči, v kakšnem razmerju stranke plačajo stroške postopka</w:t>
      </w:r>
      <w:r w:rsidR="00C35D9A" w:rsidRPr="001C51D8">
        <w:rPr>
          <w:rFonts w:ascii="Calibri" w:hAnsi="Calibri" w:cs="Calibri"/>
          <w:sz w:val="22"/>
          <w:szCs w:val="22"/>
        </w:rPr>
        <w:t>, pri čemer je osnovno vodilo uspeh stranke v postopku</w:t>
      </w:r>
      <w:r w:rsidR="008132E1" w:rsidRPr="001C51D8">
        <w:rPr>
          <w:rFonts w:ascii="Calibri" w:hAnsi="Calibri" w:cs="Calibri"/>
          <w:sz w:val="22"/>
          <w:szCs w:val="22"/>
        </w:rPr>
        <w:t>.</w:t>
      </w:r>
      <w:r w:rsidR="00C35D9A" w:rsidRPr="001C51D8">
        <w:rPr>
          <w:rFonts w:ascii="Calibri" w:hAnsi="Calibri" w:cs="Calibri"/>
          <w:sz w:val="22"/>
          <w:szCs w:val="22"/>
        </w:rPr>
        <w:t xml:space="preserve"> </w:t>
      </w:r>
    </w:p>
    <w:p w14:paraId="77834A9A" w14:textId="77777777" w:rsidR="008A70BC" w:rsidRPr="001959B3" w:rsidRDefault="008A70BC" w:rsidP="001959B3">
      <w:pPr>
        <w:rPr>
          <w:rFonts w:ascii="Calibri" w:hAnsi="Calibri" w:cs="Calibri"/>
          <w:sz w:val="22"/>
          <w:szCs w:val="22"/>
          <w:lang w:val="sl-SI"/>
        </w:rPr>
      </w:pPr>
    </w:p>
    <w:p w14:paraId="77F31128" w14:textId="49255E96" w:rsidR="00AA51A7" w:rsidRPr="001959B3" w:rsidRDefault="008A70BC" w:rsidP="00AA51A7">
      <w:pPr>
        <w:pStyle w:val="Golobesedilo"/>
        <w:numPr>
          <w:ilvl w:val="0"/>
          <w:numId w:val="29"/>
        </w:numPr>
        <w:tabs>
          <w:tab w:val="left" w:pos="567"/>
        </w:tabs>
        <w:ind w:left="0" w:hanging="11"/>
        <w:jc w:val="both"/>
        <w:rPr>
          <w:rFonts w:ascii="Calibri" w:hAnsi="Calibri" w:cs="Calibri"/>
          <w:sz w:val="22"/>
          <w:szCs w:val="22"/>
        </w:rPr>
      </w:pPr>
      <w:bookmarkStart w:id="4" w:name="_Hlk161227322"/>
      <w:r>
        <w:rPr>
          <w:rFonts w:ascii="Calibri" w:hAnsi="Calibri" w:cs="Calibri"/>
          <w:sz w:val="22"/>
          <w:szCs w:val="22"/>
        </w:rPr>
        <w:t>Postopki</w:t>
      </w:r>
      <w:r w:rsidR="00D6625A">
        <w:rPr>
          <w:rFonts w:ascii="Calibri" w:hAnsi="Calibri" w:cs="Calibri"/>
          <w:sz w:val="22"/>
          <w:szCs w:val="22"/>
        </w:rPr>
        <w:t>, ki izhajajo iz sporov</w:t>
      </w:r>
      <w:r>
        <w:rPr>
          <w:rFonts w:ascii="Calibri" w:hAnsi="Calibri" w:cs="Calibri"/>
          <w:sz w:val="22"/>
          <w:szCs w:val="22"/>
        </w:rPr>
        <w:t xml:space="preserve"> v zvezi s pogodbo ali iz nje izhajajočih razmerij med </w:t>
      </w:r>
      <w:r w:rsidR="00F960FC">
        <w:rPr>
          <w:rFonts w:ascii="Calibri" w:hAnsi="Calibri" w:cs="Calibri"/>
          <w:sz w:val="22"/>
          <w:szCs w:val="22"/>
        </w:rPr>
        <w:t>I</w:t>
      </w:r>
      <w:r>
        <w:rPr>
          <w:rFonts w:ascii="Calibri" w:hAnsi="Calibri" w:cs="Calibri"/>
          <w:sz w:val="22"/>
          <w:szCs w:val="22"/>
        </w:rPr>
        <w:t>gralci</w:t>
      </w:r>
      <w:r w:rsidR="006B37C0">
        <w:rPr>
          <w:rFonts w:ascii="Calibri" w:hAnsi="Calibri" w:cs="Calibri"/>
          <w:sz w:val="22"/>
          <w:szCs w:val="22"/>
        </w:rPr>
        <w:t xml:space="preserve"> ter </w:t>
      </w:r>
      <w:r w:rsidR="00F960FC">
        <w:rPr>
          <w:rFonts w:ascii="Calibri" w:hAnsi="Calibri" w:cs="Calibri"/>
          <w:sz w:val="22"/>
          <w:szCs w:val="22"/>
        </w:rPr>
        <w:t>T</w:t>
      </w:r>
      <w:r w:rsidR="006B37C0">
        <w:rPr>
          <w:rFonts w:ascii="Calibri" w:hAnsi="Calibri" w:cs="Calibri"/>
          <w:sz w:val="22"/>
          <w:szCs w:val="22"/>
        </w:rPr>
        <w:t>renerji</w:t>
      </w:r>
      <w:r>
        <w:rPr>
          <w:rFonts w:ascii="Calibri" w:hAnsi="Calibri" w:cs="Calibri"/>
          <w:sz w:val="22"/>
          <w:szCs w:val="22"/>
        </w:rPr>
        <w:t xml:space="preserve"> in njihovimi delodajalci</w:t>
      </w:r>
      <w:r w:rsidR="006B37C0">
        <w:rPr>
          <w:rFonts w:ascii="Calibri" w:hAnsi="Calibri" w:cs="Calibri"/>
          <w:sz w:val="22"/>
          <w:szCs w:val="22"/>
        </w:rPr>
        <w:t xml:space="preserve"> </w:t>
      </w:r>
      <w:r w:rsidR="001F4675">
        <w:rPr>
          <w:rFonts w:ascii="Calibri" w:hAnsi="Calibri" w:cs="Calibri"/>
          <w:sz w:val="22"/>
          <w:szCs w:val="22"/>
        </w:rPr>
        <w:t xml:space="preserve">ali med </w:t>
      </w:r>
      <w:r w:rsidR="00F960FC">
        <w:rPr>
          <w:rFonts w:ascii="Calibri" w:hAnsi="Calibri" w:cs="Calibri"/>
          <w:sz w:val="22"/>
          <w:szCs w:val="22"/>
        </w:rPr>
        <w:t xml:space="preserve">Nogometnimi </w:t>
      </w:r>
      <w:r w:rsidR="001F4675">
        <w:rPr>
          <w:rFonts w:ascii="Calibri" w:hAnsi="Calibri" w:cs="Calibri"/>
          <w:sz w:val="22"/>
          <w:szCs w:val="22"/>
        </w:rPr>
        <w:t xml:space="preserve">agenti in njihovimi strankami </w:t>
      </w:r>
      <w:r w:rsidR="006B37C0">
        <w:rPr>
          <w:rFonts w:ascii="Calibri" w:hAnsi="Calibri" w:cs="Calibri"/>
          <w:sz w:val="22"/>
          <w:szCs w:val="22"/>
        </w:rPr>
        <w:t xml:space="preserve">so </w:t>
      </w:r>
      <w:r w:rsidR="00A535C6">
        <w:rPr>
          <w:rFonts w:ascii="Calibri" w:hAnsi="Calibri" w:cs="Calibri"/>
          <w:sz w:val="22"/>
          <w:szCs w:val="22"/>
        </w:rPr>
        <w:t xml:space="preserve"> oproščeni </w:t>
      </w:r>
      <w:r w:rsidR="006B37C0">
        <w:rPr>
          <w:rFonts w:ascii="Calibri" w:hAnsi="Calibri" w:cs="Calibri"/>
          <w:sz w:val="22"/>
          <w:szCs w:val="22"/>
        </w:rPr>
        <w:t xml:space="preserve">plačila </w:t>
      </w:r>
      <w:r w:rsidR="009F617E">
        <w:rPr>
          <w:rFonts w:ascii="Calibri" w:hAnsi="Calibri" w:cs="Calibri"/>
          <w:sz w:val="22"/>
          <w:szCs w:val="22"/>
        </w:rPr>
        <w:t>arbitražnih taks in stroškov arbitraže</w:t>
      </w:r>
      <w:r w:rsidR="006B37C0">
        <w:rPr>
          <w:rFonts w:ascii="Calibri" w:hAnsi="Calibri" w:cs="Calibri"/>
          <w:sz w:val="22"/>
          <w:szCs w:val="22"/>
        </w:rPr>
        <w:t xml:space="preserve">, ob upoštevanju </w:t>
      </w:r>
      <w:r w:rsidR="00AA29A0">
        <w:rPr>
          <w:rFonts w:ascii="Calibri" w:hAnsi="Calibri" w:cs="Calibri"/>
          <w:sz w:val="22"/>
          <w:szCs w:val="22"/>
        </w:rPr>
        <w:t>8</w:t>
      </w:r>
      <w:r w:rsidR="006B37C0">
        <w:rPr>
          <w:rFonts w:ascii="Calibri" w:hAnsi="Calibri" w:cs="Calibri"/>
          <w:sz w:val="22"/>
          <w:szCs w:val="22"/>
        </w:rPr>
        <w:t xml:space="preserve">. odstavka 23. člena tega pravilnika. </w:t>
      </w:r>
      <w:bookmarkEnd w:id="4"/>
    </w:p>
    <w:p w14:paraId="48B7518D" w14:textId="3BC078C5" w:rsidR="00182590" w:rsidRDefault="00182590" w:rsidP="00AA51A7">
      <w:pPr>
        <w:pStyle w:val="Golobesedilo"/>
        <w:tabs>
          <w:tab w:val="left" w:pos="567"/>
        </w:tabs>
        <w:jc w:val="both"/>
        <w:rPr>
          <w:rFonts w:ascii="Calibri" w:hAnsi="Calibri" w:cs="Calibri"/>
          <w:sz w:val="22"/>
          <w:szCs w:val="22"/>
        </w:rPr>
      </w:pPr>
    </w:p>
    <w:p w14:paraId="61E602A5" w14:textId="50004F0E" w:rsidR="00182590" w:rsidRDefault="00182590" w:rsidP="00AA51A7">
      <w:pPr>
        <w:pStyle w:val="Golobesedilo"/>
        <w:tabs>
          <w:tab w:val="left" w:pos="567"/>
        </w:tabs>
        <w:jc w:val="both"/>
        <w:rPr>
          <w:rFonts w:ascii="Calibri" w:hAnsi="Calibri" w:cs="Calibri"/>
          <w:sz w:val="22"/>
          <w:szCs w:val="22"/>
        </w:rPr>
      </w:pPr>
    </w:p>
    <w:p w14:paraId="12DB0077"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79BE80CB" w14:textId="63A377A6" w:rsidR="00AA51A7" w:rsidRPr="0026696B" w:rsidRDefault="00AA51A7" w:rsidP="001959B3">
      <w:pPr>
        <w:pStyle w:val="Golobesedilo"/>
        <w:tabs>
          <w:tab w:val="left" w:pos="567"/>
        </w:tabs>
        <w:jc w:val="center"/>
        <w:rPr>
          <w:rFonts w:ascii="Calibri" w:hAnsi="Calibri" w:cs="Calibri"/>
          <w:b/>
          <w:sz w:val="22"/>
          <w:szCs w:val="22"/>
        </w:rPr>
      </w:pPr>
      <w:r w:rsidRPr="0026696B">
        <w:rPr>
          <w:rFonts w:ascii="Calibri" w:hAnsi="Calibri" w:cs="Calibri"/>
          <w:b/>
          <w:sz w:val="22"/>
          <w:szCs w:val="22"/>
        </w:rPr>
        <w:t>(objava)</w:t>
      </w:r>
    </w:p>
    <w:p w14:paraId="391641FF" w14:textId="77777777" w:rsidR="00E91917" w:rsidRDefault="00E91917" w:rsidP="00AA51A7">
      <w:pPr>
        <w:pStyle w:val="Golobesedilo"/>
        <w:tabs>
          <w:tab w:val="left" w:pos="567"/>
        </w:tabs>
        <w:jc w:val="both"/>
        <w:rPr>
          <w:rFonts w:ascii="Calibri" w:hAnsi="Calibri" w:cs="Calibri"/>
          <w:sz w:val="22"/>
          <w:szCs w:val="22"/>
        </w:rPr>
      </w:pPr>
    </w:p>
    <w:p w14:paraId="057D29EC" w14:textId="77B40FDC" w:rsidR="00E91917" w:rsidRDefault="00E91917" w:rsidP="00904848">
      <w:pPr>
        <w:pStyle w:val="Golobesedilo"/>
        <w:numPr>
          <w:ilvl w:val="0"/>
          <w:numId w:val="48"/>
        </w:numPr>
        <w:tabs>
          <w:tab w:val="left" w:pos="567"/>
        </w:tabs>
        <w:jc w:val="both"/>
        <w:rPr>
          <w:rFonts w:ascii="Calibri" w:hAnsi="Calibri" w:cs="Calibri"/>
          <w:sz w:val="22"/>
          <w:szCs w:val="22"/>
        </w:rPr>
      </w:pPr>
      <w:bookmarkStart w:id="5" w:name="_Hlk161227421"/>
      <w:r>
        <w:rPr>
          <w:rFonts w:ascii="Calibri" w:hAnsi="Calibri" w:cs="Calibri"/>
          <w:sz w:val="22"/>
          <w:szCs w:val="22"/>
        </w:rPr>
        <w:t>Arbitraža NZS svoje</w:t>
      </w:r>
      <w:r w:rsidR="00172A43">
        <w:rPr>
          <w:rFonts w:ascii="Calibri" w:hAnsi="Calibri" w:cs="Calibri"/>
          <w:sz w:val="22"/>
          <w:szCs w:val="22"/>
        </w:rPr>
        <w:t xml:space="preserve"> pravilnika, pravila in</w:t>
      </w:r>
      <w:r>
        <w:rPr>
          <w:rFonts w:ascii="Calibri" w:hAnsi="Calibri" w:cs="Calibri"/>
          <w:sz w:val="22"/>
          <w:szCs w:val="22"/>
        </w:rPr>
        <w:t xml:space="preserve"> odločitve objavi na spletni strani NZS. </w:t>
      </w:r>
      <w:r>
        <w:rPr>
          <w:rFonts w:ascii="Calibri" w:hAnsi="Calibri" w:cs="Calibri"/>
          <w:sz w:val="22"/>
          <w:szCs w:val="22"/>
        </w:rPr>
        <w:br/>
      </w:r>
    </w:p>
    <w:p w14:paraId="4917338B" w14:textId="0B334617" w:rsidR="00E91917" w:rsidRDefault="00E91917" w:rsidP="00904848">
      <w:pPr>
        <w:pStyle w:val="Golobesedilo"/>
        <w:numPr>
          <w:ilvl w:val="0"/>
          <w:numId w:val="48"/>
        </w:numPr>
        <w:tabs>
          <w:tab w:val="left" w:pos="567"/>
        </w:tabs>
        <w:jc w:val="both"/>
        <w:rPr>
          <w:rFonts w:ascii="Calibri" w:hAnsi="Calibri" w:cs="Calibri"/>
          <w:sz w:val="22"/>
          <w:szCs w:val="22"/>
        </w:rPr>
      </w:pPr>
      <w:r w:rsidRPr="00E91917">
        <w:rPr>
          <w:rFonts w:ascii="Calibri" w:hAnsi="Calibri" w:cs="Calibri"/>
          <w:sz w:val="22"/>
          <w:szCs w:val="22"/>
        </w:rPr>
        <w:t xml:space="preserve">Kjer odločba vsebuje zaupne podatke, lahko stranka v petih dneh od obvestila o odločitvi od Arbitraže NZS zahteva, da se objavi </w:t>
      </w:r>
      <w:proofErr w:type="spellStart"/>
      <w:r w:rsidRPr="00E91917">
        <w:rPr>
          <w:rFonts w:ascii="Calibri" w:hAnsi="Calibri" w:cs="Calibri"/>
          <w:sz w:val="22"/>
          <w:szCs w:val="22"/>
        </w:rPr>
        <w:t>anonimizirana</w:t>
      </w:r>
      <w:proofErr w:type="spellEnd"/>
      <w:r w:rsidRPr="00E91917">
        <w:rPr>
          <w:rFonts w:ascii="Calibri" w:hAnsi="Calibri" w:cs="Calibri"/>
          <w:sz w:val="22"/>
          <w:szCs w:val="22"/>
        </w:rPr>
        <w:t xml:space="preserve"> ali </w:t>
      </w:r>
      <w:r>
        <w:rPr>
          <w:rFonts w:ascii="Calibri" w:hAnsi="Calibri" w:cs="Calibri"/>
          <w:sz w:val="22"/>
          <w:szCs w:val="22"/>
        </w:rPr>
        <w:t>lektorirana</w:t>
      </w:r>
      <w:r w:rsidRPr="00E91917">
        <w:rPr>
          <w:rFonts w:ascii="Calibri" w:hAnsi="Calibri" w:cs="Calibri"/>
          <w:sz w:val="22"/>
          <w:szCs w:val="22"/>
        </w:rPr>
        <w:t xml:space="preserve"> različica odločbe. </w:t>
      </w:r>
      <w:r>
        <w:rPr>
          <w:rFonts w:ascii="Calibri" w:hAnsi="Calibri" w:cs="Calibri"/>
          <w:sz w:val="22"/>
          <w:szCs w:val="22"/>
        </w:rPr>
        <w:br/>
      </w:r>
    </w:p>
    <w:p w14:paraId="4CAAEEAA" w14:textId="03E57A46" w:rsidR="00E91917" w:rsidRDefault="00E91917" w:rsidP="00904848">
      <w:pPr>
        <w:pStyle w:val="Golobesedilo"/>
        <w:numPr>
          <w:ilvl w:val="0"/>
          <w:numId w:val="48"/>
        </w:numPr>
        <w:tabs>
          <w:tab w:val="left" w:pos="567"/>
        </w:tabs>
        <w:jc w:val="both"/>
        <w:rPr>
          <w:rFonts w:ascii="Calibri" w:hAnsi="Calibri" w:cs="Calibri"/>
          <w:sz w:val="22"/>
          <w:szCs w:val="22"/>
        </w:rPr>
      </w:pPr>
      <w:r>
        <w:rPr>
          <w:rFonts w:ascii="Calibri" w:hAnsi="Calibri" w:cs="Calibri"/>
          <w:sz w:val="22"/>
          <w:szCs w:val="22"/>
        </w:rPr>
        <w:t xml:space="preserve">Pri odločitvah, ki vključujejo mladoletne osebe, se lahko objavi samo </w:t>
      </w:r>
      <w:proofErr w:type="spellStart"/>
      <w:r>
        <w:rPr>
          <w:rFonts w:ascii="Calibri" w:hAnsi="Calibri" w:cs="Calibri"/>
          <w:sz w:val="22"/>
          <w:szCs w:val="22"/>
        </w:rPr>
        <w:t>an</w:t>
      </w:r>
      <w:r w:rsidR="00610365">
        <w:rPr>
          <w:rFonts w:ascii="Calibri" w:hAnsi="Calibri" w:cs="Calibri"/>
          <w:sz w:val="22"/>
          <w:szCs w:val="22"/>
        </w:rPr>
        <w:t>on</w:t>
      </w:r>
      <w:r>
        <w:rPr>
          <w:rFonts w:ascii="Calibri" w:hAnsi="Calibri" w:cs="Calibri"/>
          <w:sz w:val="22"/>
          <w:szCs w:val="22"/>
        </w:rPr>
        <w:t>imizirana</w:t>
      </w:r>
      <w:proofErr w:type="spellEnd"/>
      <w:r>
        <w:rPr>
          <w:rFonts w:ascii="Calibri" w:hAnsi="Calibri" w:cs="Calibri"/>
          <w:sz w:val="22"/>
          <w:szCs w:val="22"/>
        </w:rPr>
        <w:t xml:space="preserve"> ali lektorirana različica, ki ščiti identiteto zadevne mladoletne osebe.</w:t>
      </w:r>
      <w:bookmarkEnd w:id="5"/>
      <w:r>
        <w:rPr>
          <w:rFonts w:ascii="Calibri" w:hAnsi="Calibri" w:cs="Calibri"/>
          <w:sz w:val="22"/>
          <w:szCs w:val="22"/>
        </w:rPr>
        <w:t xml:space="preserve"> </w:t>
      </w:r>
    </w:p>
    <w:p w14:paraId="627C8127" w14:textId="77777777" w:rsidR="001959B3" w:rsidRPr="00E91917" w:rsidRDefault="001959B3" w:rsidP="001959B3">
      <w:pPr>
        <w:pStyle w:val="Golobesedilo"/>
        <w:tabs>
          <w:tab w:val="left" w:pos="567"/>
        </w:tabs>
        <w:ind w:left="360"/>
        <w:rPr>
          <w:rFonts w:ascii="Calibri" w:hAnsi="Calibri" w:cs="Calibri"/>
          <w:sz w:val="22"/>
          <w:szCs w:val="22"/>
        </w:rPr>
      </w:pPr>
    </w:p>
    <w:p w14:paraId="4A1B97F3" w14:textId="636AB50F" w:rsidR="00E91917" w:rsidRDefault="00E91917" w:rsidP="001959B3">
      <w:pPr>
        <w:pStyle w:val="Golobesedilo"/>
        <w:numPr>
          <w:ilvl w:val="0"/>
          <w:numId w:val="16"/>
        </w:numPr>
        <w:tabs>
          <w:tab w:val="left" w:pos="567"/>
        </w:tabs>
        <w:jc w:val="center"/>
        <w:rPr>
          <w:rFonts w:ascii="Calibri" w:hAnsi="Calibri" w:cs="Calibri"/>
          <w:sz w:val="22"/>
          <w:szCs w:val="22"/>
        </w:rPr>
      </w:pPr>
      <w:r>
        <w:rPr>
          <w:rFonts w:ascii="Calibri" w:hAnsi="Calibri" w:cs="Calibri"/>
          <w:sz w:val="22"/>
          <w:szCs w:val="22"/>
        </w:rPr>
        <w:t>člen</w:t>
      </w:r>
    </w:p>
    <w:p w14:paraId="1FA126D6" w14:textId="4CB900DE" w:rsidR="00E91917" w:rsidRDefault="00E91917" w:rsidP="00E91917">
      <w:pPr>
        <w:pStyle w:val="Golobesedilo"/>
        <w:tabs>
          <w:tab w:val="left" w:pos="567"/>
        </w:tabs>
        <w:ind w:left="170"/>
        <w:jc w:val="center"/>
        <w:rPr>
          <w:rFonts w:ascii="Calibri" w:hAnsi="Calibri" w:cs="Calibri"/>
          <w:b/>
          <w:bCs/>
          <w:sz w:val="22"/>
          <w:szCs w:val="22"/>
        </w:rPr>
      </w:pPr>
      <w:r w:rsidRPr="00D5643A">
        <w:rPr>
          <w:rFonts w:ascii="Calibri" w:hAnsi="Calibri" w:cs="Calibri"/>
          <w:b/>
          <w:bCs/>
          <w:sz w:val="22"/>
          <w:szCs w:val="22"/>
        </w:rPr>
        <w:t>(</w:t>
      </w:r>
      <w:r>
        <w:rPr>
          <w:rFonts w:ascii="Calibri" w:hAnsi="Calibri" w:cs="Calibri"/>
          <w:b/>
          <w:bCs/>
          <w:sz w:val="22"/>
          <w:szCs w:val="22"/>
        </w:rPr>
        <w:t>disciplinske zadeve</w:t>
      </w:r>
      <w:r w:rsidRPr="00D5643A">
        <w:rPr>
          <w:rFonts w:ascii="Calibri" w:hAnsi="Calibri" w:cs="Calibri"/>
          <w:b/>
          <w:bCs/>
          <w:sz w:val="22"/>
          <w:szCs w:val="22"/>
        </w:rPr>
        <w:t>)</w:t>
      </w:r>
    </w:p>
    <w:p w14:paraId="12A5EF62" w14:textId="77777777" w:rsidR="00E91917" w:rsidRDefault="00E91917" w:rsidP="00E91917">
      <w:pPr>
        <w:pStyle w:val="Golobesedilo"/>
        <w:tabs>
          <w:tab w:val="left" w:pos="567"/>
        </w:tabs>
        <w:ind w:left="170"/>
        <w:jc w:val="center"/>
        <w:rPr>
          <w:rFonts w:ascii="Calibri" w:hAnsi="Calibri" w:cs="Calibri"/>
          <w:b/>
          <w:bCs/>
          <w:sz w:val="22"/>
          <w:szCs w:val="22"/>
        </w:rPr>
      </w:pPr>
    </w:p>
    <w:p w14:paraId="5A0D6601" w14:textId="7479A9B5" w:rsidR="00E91917" w:rsidRPr="001959B3" w:rsidRDefault="00E91917" w:rsidP="00904848">
      <w:pPr>
        <w:pStyle w:val="Golobesedilo"/>
        <w:numPr>
          <w:ilvl w:val="0"/>
          <w:numId w:val="49"/>
        </w:numPr>
        <w:tabs>
          <w:tab w:val="left" w:pos="567"/>
        </w:tabs>
        <w:jc w:val="both"/>
        <w:rPr>
          <w:rFonts w:ascii="Calibri" w:hAnsi="Calibri" w:cs="Calibri"/>
          <w:b/>
          <w:bCs/>
          <w:sz w:val="22"/>
          <w:szCs w:val="22"/>
        </w:rPr>
      </w:pPr>
      <w:bookmarkStart w:id="6" w:name="_Hlk161227580"/>
      <w:r>
        <w:rPr>
          <w:rFonts w:ascii="Calibri" w:hAnsi="Calibri" w:cs="Calibri"/>
          <w:sz w:val="22"/>
          <w:szCs w:val="22"/>
        </w:rPr>
        <w:t>Disciplinski sodnik NZS je pristojen za naložitev sankcij za člane Arbitraže NZS, ki kršijo določbe tega pravilnika, v skladu z Disciplinskim pravilnikom NZS</w:t>
      </w:r>
      <w:r w:rsidR="001959B3">
        <w:rPr>
          <w:rFonts w:ascii="Calibri" w:hAnsi="Calibri" w:cs="Calibri"/>
          <w:sz w:val="22"/>
          <w:szCs w:val="22"/>
        </w:rPr>
        <w:t xml:space="preserve"> in Etičnim kodeksom NZS</w:t>
      </w:r>
      <w:r>
        <w:rPr>
          <w:rFonts w:ascii="Calibri" w:hAnsi="Calibri" w:cs="Calibri"/>
          <w:sz w:val="22"/>
          <w:szCs w:val="22"/>
        </w:rPr>
        <w:t xml:space="preserve">. </w:t>
      </w:r>
      <w:r>
        <w:rPr>
          <w:rFonts w:ascii="Calibri" w:hAnsi="Calibri" w:cs="Calibri"/>
          <w:sz w:val="22"/>
          <w:szCs w:val="22"/>
        </w:rPr>
        <w:br/>
      </w:r>
    </w:p>
    <w:p w14:paraId="5688A50E" w14:textId="6DE6DA0B" w:rsidR="00C02917" w:rsidRPr="001959B3" w:rsidRDefault="00E91917" w:rsidP="00904848">
      <w:pPr>
        <w:pStyle w:val="Golobesedilo"/>
        <w:numPr>
          <w:ilvl w:val="0"/>
          <w:numId w:val="49"/>
        </w:numPr>
        <w:tabs>
          <w:tab w:val="left" w:pos="567"/>
        </w:tabs>
        <w:jc w:val="both"/>
        <w:rPr>
          <w:rFonts w:ascii="Calibri" w:hAnsi="Calibri" w:cs="Calibri"/>
          <w:sz w:val="22"/>
          <w:szCs w:val="22"/>
        </w:rPr>
      </w:pPr>
      <w:r w:rsidRPr="001959B3">
        <w:rPr>
          <w:rFonts w:ascii="Calibri" w:hAnsi="Calibri" w:cs="Calibri"/>
          <w:sz w:val="22"/>
          <w:szCs w:val="22"/>
        </w:rPr>
        <w:t xml:space="preserve">Vsako </w:t>
      </w:r>
      <w:r>
        <w:rPr>
          <w:rFonts w:ascii="Calibri" w:hAnsi="Calibri" w:cs="Calibri"/>
          <w:sz w:val="22"/>
          <w:szCs w:val="22"/>
        </w:rPr>
        <w:t xml:space="preserve">odločitev, ki jo sprejme Arbitraža NZS, izvrši tudi vsaka relevantna nacionalna nogometna zveza, v skladu z načeli predpisanimi v 5. in 6. odstavku 21. člena Disciplinskega kodeksa FIFA in v skladu z veljavnimi in relevantnimi disciplinskimi predpisi. </w:t>
      </w:r>
      <w:bookmarkEnd w:id="6"/>
    </w:p>
    <w:p w14:paraId="40A8D64C" w14:textId="77777777" w:rsidR="00046A26" w:rsidRPr="00A60172" w:rsidRDefault="00046A26" w:rsidP="00C02917">
      <w:pPr>
        <w:pStyle w:val="Odstavekseznama"/>
        <w:rPr>
          <w:rFonts w:ascii="Calibri" w:hAnsi="Calibri" w:cs="Calibri"/>
          <w:sz w:val="22"/>
          <w:szCs w:val="22"/>
          <w:highlight w:val="yellow"/>
          <w:lang w:val="sl-SI"/>
        </w:rPr>
      </w:pPr>
    </w:p>
    <w:p w14:paraId="6E0B712B" w14:textId="0D987FC5" w:rsidR="00D11C97" w:rsidRDefault="00D11C97" w:rsidP="00AA51A7">
      <w:pPr>
        <w:pStyle w:val="Golobesedilo"/>
        <w:tabs>
          <w:tab w:val="left" w:pos="567"/>
        </w:tabs>
        <w:jc w:val="both"/>
        <w:rPr>
          <w:rFonts w:ascii="Calibri" w:hAnsi="Calibri" w:cs="Calibri"/>
          <w:sz w:val="22"/>
          <w:szCs w:val="22"/>
        </w:rPr>
      </w:pPr>
    </w:p>
    <w:p w14:paraId="5F3C44FF" w14:textId="77777777" w:rsidR="00AA51A7" w:rsidRPr="0026696B" w:rsidRDefault="00AA51A7">
      <w:pPr>
        <w:pStyle w:val="Golobesedilo"/>
        <w:numPr>
          <w:ilvl w:val="0"/>
          <w:numId w:val="2"/>
        </w:numPr>
        <w:tabs>
          <w:tab w:val="left" w:pos="567"/>
        </w:tabs>
        <w:ind w:left="0" w:firstLine="0"/>
        <w:rPr>
          <w:rFonts w:ascii="Calibri" w:hAnsi="Calibri" w:cs="Calibri"/>
          <w:b/>
          <w:sz w:val="22"/>
          <w:szCs w:val="22"/>
        </w:rPr>
      </w:pPr>
      <w:r w:rsidRPr="0026696B">
        <w:rPr>
          <w:rFonts w:ascii="Calibri" w:hAnsi="Calibri" w:cs="Calibri"/>
          <w:b/>
          <w:sz w:val="22"/>
          <w:szCs w:val="22"/>
        </w:rPr>
        <w:t>PREHODNE IN KONČNE DOLOČBE</w:t>
      </w:r>
    </w:p>
    <w:p w14:paraId="262FD0B1" w14:textId="77777777" w:rsidR="00AA51A7" w:rsidRPr="0026696B" w:rsidRDefault="00AA51A7" w:rsidP="00AA51A7">
      <w:pPr>
        <w:pStyle w:val="Golobesedilo"/>
        <w:tabs>
          <w:tab w:val="left" w:pos="567"/>
        </w:tabs>
        <w:jc w:val="both"/>
        <w:rPr>
          <w:rFonts w:ascii="Calibri" w:hAnsi="Calibri" w:cs="Calibri"/>
          <w:sz w:val="22"/>
          <w:szCs w:val="22"/>
        </w:rPr>
      </w:pPr>
    </w:p>
    <w:p w14:paraId="1365D8EA" w14:textId="77777777" w:rsidR="00AA51A7" w:rsidRPr="0026696B" w:rsidRDefault="00AA51A7">
      <w:pPr>
        <w:pStyle w:val="Golobesedilo"/>
        <w:numPr>
          <w:ilvl w:val="0"/>
          <w:numId w:val="16"/>
        </w:numPr>
        <w:tabs>
          <w:tab w:val="left" w:pos="567"/>
        </w:tabs>
        <w:jc w:val="center"/>
        <w:rPr>
          <w:rFonts w:ascii="Calibri" w:hAnsi="Calibri" w:cs="Calibri"/>
          <w:sz w:val="22"/>
          <w:szCs w:val="22"/>
        </w:rPr>
      </w:pPr>
      <w:r w:rsidRPr="0026696B">
        <w:rPr>
          <w:rFonts w:ascii="Calibri" w:hAnsi="Calibri" w:cs="Calibri"/>
          <w:sz w:val="22"/>
          <w:szCs w:val="22"/>
        </w:rPr>
        <w:t>člen</w:t>
      </w:r>
    </w:p>
    <w:p w14:paraId="453F4ED7" w14:textId="77777777" w:rsidR="00AA51A7" w:rsidRPr="0026696B" w:rsidRDefault="00AA51A7" w:rsidP="00AA51A7">
      <w:pPr>
        <w:pStyle w:val="Golobesedilo"/>
        <w:tabs>
          <w:tab w:val="left" w:pos="567"/>
        </w:tabs>
        <w:jc w:val="center"/>
        <w:rPr>
          <w:rFonts w:ascii="Calibri" w:hAnsi="Calibri" w:cs="Calibri"/>
          <w:b/>
          <w:sz w:val="22"/>
          <w:szCs w:val="22"/>
        </w:rPr>
      </w:pPr>
      <w:r w:rsidRPr="0026696B">
        <w:rPr>
          <w:rFonts w:ascii="Calibri" w:hAnsi="Calibri" w:cs="Calibri"/>
          <w:b/>
          <w:sz w:val="22"/>
          <w:szCs w:val="22"/>
        </w:rPr>
        <w:t>(začetek veljavnosti)</w:t>
      </w:r>
    </w:p>
    <w:p w14:paraId="28C07309" w14:textId="77777777" w:rsidR="00AA51A7" w:rsidRPr="0026696B" w:rsidRDefault="00AA51A7" w:rsidP="00AA51A7">
      <w:pPr>
        <w:pStyle w:val="Golobesedilo"/>
        <w:tabs>
          <w:tab w:val="left" w:pos="567"/>
        </w:tabs>
        <w:jc w:val="both"/>
        <w:rPr>
          <w:rFonts w:ascii="Calibri" w:hAnsi="Calibri" w:cs="Calibri"/>
          <w:sz w:val="22"/>
          <w:szCs w:val="22"/>
        </w:rPr>
      </w:pPr>
    </w:p>
    <w:p w14:paraId="7A09ED71" w14:textId="39899490" w:rsidR="00AA51A7" w:rsidRPr="009F617E" w:rsidRDefault="00AA51A7" w:rsidP="009F617E">
      <w:pPr>
        <w:pStyle w:val="Golobesedilo"/>
        <w:numPr>
          <w:ilvl w:val="0"/>
          <w:numId w:val="3"/>
        </w:numPr>
        <w:tabs>
          <w:tab w:val="left" w:pos="567"/>
        </w:tabs>
        <w:jc w:val="both"/>
        <w:rPr>
          <w:rFonts w:ascii="Calibri" w:hAnsi="Calibri" w:cs="Calibri"/>
          <w:sz w:val="22"/>
          <w:szCs w:val="22"/>
        </w:rPr>
      </w:pPr>
      <w:r w:rsidRPr="0026696B">
        <w:rPr>
          <w:rFonts w:ascii="Calibri" w:hAnsi="Calibri" w:cs="Calibri"/>
          <w:sz w:val="22"/>
          <w:szCs w:val="22"/>
        </w:rPr>
        <w:t xml:space="preserve">Ta pravilnik, razen priloge k pravilniku, začne veljati </w:t>
      </w:r>
      <w:r w:rsidR="001959B3">
        <w:rPr>
          <w:rFonts w:ascii="Calibri" w:hAnsi="Calibri" w:cs="Calibri"/>
          <w:sz w:val="22"/>
          <w:szCs w:val="22"/>
        </w:rPr>
        <w:t xml:space="preserve">1. </w:t>
      </w:r>
      <w:r w:rsidR="007F12C4">
        <w:rPr>
          <w:rFonts w:ascii="Calibri" w:hAnsi="Calibri" w:cs="Calibri"/>
          <w:sz w:val="22"/>
          <w:szCs w:val="22"/>
        </w:rPr>
        <w:t>10</w:t>
      </w:r>
      <w:r w:rsidR="001959B3">
        <w:rPr>
          <w:rFonts w:ascii="Calibri" w:hAnsi="Calibri" w:cs="Calibri"/>
          <w:sz w:val="22"/>
          <w:szCs w:val="22"/>
        </w:rPr>
        <w:t>. 202</w:t>
      </w:r>
      <w:r w:rsidR="007F12C4">
        <w:rPr>
          <w:rFonts w:ascii="Calibri" w:hAnsi="Calibri" w:cs="Calibri"/>
          <w:sz w:val="22"/>
          <w:szCs w:val="22"/>
        </w:rPr>
        <w:t>5</w:t>
      </w:r>
      <w:r w:rsidR="009F617E">
        <w:rPr>
          <w:rFonts w:ascii="Calibri" w:hAnsi="Calibri" w:cs="Calibri"/>
          <w:sz w:val="22"/>
          <w:szCs w:val="22"/>
        </w:rPr>
        <w:t xml:space="preserve"> in se uporablja za vse </w:t>
      </w:r>
      <w:r w:rsidR="001959B3">
        <w:rPr>
          <w:rFonts w:ascii="Calibri" w:hAnsi="Calibri" w:cs="Calibri"/>
          <w:sz w:val="22"/>
          <w:szCs w:val="22"/>
        </w:rPr>
        <w:t>tožbene zahtevke</w:t>
      </w:r>
      <w:r w:rsidR="009F617E">
        <w:rPr>
          <w:rFonts w:ascii="Calibri" w:hAnsi="Calibri" w:cs="Calibri"/>
          <w:sz w:val="22"/>
          <w:szCs w:val="22"/>
        </w:rPr>
        <w:t xml:space="preserve"> vložene od navedenega dne. </w:t>
      </w:r>
    </w:p>
    <w:p w14:paraId="7F1735F0" w14:textId="77777777" w:rsidR="00AA51A7" w:rsidRDefault="00AA51A7" w:rsidP="00AA51A7">
      <w:pPr>
        <w:pStyle w:val="Golobesedilo"/>
        <w:tabs>
          <w:tab w:val="left" w:pos="567"/>
        </w:tabs>
        <w:jc w:val="both"/>
        <w:rPr>
          <w:rFonts w:ascii="Calibri" w:hAnsi="Calibri" w:cs="Calibri"/>
          <w:sz w:val="22"/>
          <w:szCs w:val="22"/>
        </w:rPr>
      </w:pPr>
    </w:p>
    <w:p w14:paraId="2D083DB2" w14:textId="77777777" w:rsidR="001959B3" w:rsidRDefault="001959B3" w:rsidP="00AA51A7">
      <w:pPr>
        <w:pStyle w:val="Golobesedilo"/>
        <w:tabs>
          <w:tab w:val="left" w:pos="567"/>
        </w:tabs>
        <w:jc w:val="both"/>
        <w:rPr>
          <w:rFonts w:ascii="Calibri" w:hAnsi="Calibri" w:cs="Calibri"/>
          <w:sz w:val="22"/>
          <w:szCs w:val="22"/>
        </w:rPr>
      </w:pPr>
    </w:p>
    <w:p w14:paraId="478514B2" w14:textId="77777777" w:rsidR="001959B3" w:rsidRDefault="001959B3" w:rsidP="00AA51A7">
      <w:pPr>
        <w:pStyle w:val="Golobesedilo"/>
        <w:tabs>
          <w:tab w:val="left" w:pos="567"/>
        </w:tabs>
        <w:jc w:val="both"/>
        <w:rPr>
          <w:rFonts w:ascii="Calibri" w:hAnsi="Calibri" w:cs="Calibri"/>
          <w:sz w:val="22"/>
          <w:szCs w:val="22"/>
        </w:rPr>
      </w:pPr>
    </w:p>
    <w:p w14:paraId="2705A68A" w14:textId="77777777" w:rsidR="001959B3" w:rsidRDefault="001959B3" w:rsidP="00AA51A7">
      <w:pPr>
        <w:pStyle w:val="Golobesedilo"/>
        <w:tabs>
          <w:tab w:val="left" w:pos="567"/>
        </w:tabs>
        <w:jc w:val="both"/>
        <w:rPr>
          <w:rFonts w:ascii="Calibri" w:hAnsi="Calibri" w:cs="Calibri"/>
          <w:sz w:val="22"/>
          <w:szCs w:val="22"/>
        </w:rPr>
      </w:pPr>
    </w:p>
    <w:p w14:paraId="18E34915" w14:textId="77777777" w:rsidR="001959B3" w:rsidRDefault="001959B3" w:rsidP="00AA51A7">
      <w:pPr>
        <w:pStyle w:val="Golobesedilo"/>
        <w:tabs>
          <w:tab w:val="left" w:pos="567"/>
        </w:tabs>
        <w:jc w:val="both"/>
        <w:rPr>
          <w:rFonts w:ascii="Calibri" w:hAnsi="Calibri" w:cs="Calibri"/>
          <w:sz w:val="22"/>
          <w:szCs w:val="22"/>
        </w:rPr>
      </w:pPr>
    </w:p>
    <w:p w14:paraId="17FA8824" w14:textId="77777777" w:rsidR="001959B3" w:rsidRDefault="001959B3" w:rsidP="00AA51A7">
      <w:pPr>
        <w:pStyle w:val="Golobesedilo"/>
        <w:tabs>
          <w:tab w:val="left" w:pos="567"/>
        </w:tabs>
        <w:jc w:val="both"/>
        <w:rPr>
          <w:rFonts w:ascii="Calibri" w:hAnsi="Calibri" w:cs="Calibri"/>
          <w:sz w:val="22"/>
          <w:szCs w:val="22"/>
        </w:rPr>
      </w:pPr>
    </w:p>
    <w:p w14:paraId="618CE2D3" w14:textId="77777777" w:rsidR="001959B3" w:rsidRDefault="001959B3" w:rsidP="00AA51A7">
      <w:pPr>
        <w:pStyle w:val="Golobesedilo"/>
        <w:tabs>
          <w:tab w:val="left" w:pos="567"/>
        </w:tabs>
        <w:jc w:val="both"/>
        <w:rPr>
          <w:rFonts w:ascii="Calibri" w:hAnsi="Calibri" w:cs="Calibri"/>
          <w:sz w:val="22"/>
          <w:szCs w:val="22"/>
        </w:rPr>
      </w:pPr>
    </w:p>
    <w:p w14:paraId="51F28AD5" w14:textId="77777777" w:rsidR="001959B3" w:rsidRDefault="001959B3" w:rsidP="00AA51A7">
      <w:pPr>
        <w:pStyle w:val="Golobesedilo"/>
        <w:tabs>
          <w:tab w:val="left" w:pos="567"/>
        </w:tabs>
        <w:jc w:val="both"/>
        <w:rPr>
          <w:rFonts w:ascii="Calibri" w:hAnsi="Calibri" w:cs="Calibri"/>
          <w:sz w:val="22"/>
          <w:szCs w:val="22"/>
        </w:rPr>
      </w:pPr>
    </w:p>
    <w:p w14:paraId="7E291287" w14:textId="77777777" w:rsidR="001959B3" w:rsidRDefault="001959B3" w:rsidP="00AA51A7">
      <w:pPr>
        <w:pStyle w:val="Golobesedilo"/>
        <w:tabs>
          <w:tab w:val="left" w:pos="567"/>
        </w:tabs>
        <w:jc w:val="both"/>
        <w:rPr>
          <w:rFonts w:ascii="Calibri" w:hAnsi="Calibri" w:cs="Calibri"/>
          <w:sz w:val="22"/>
          <w:szCs w:val="22"/>
        </w:rPr>
      </w:pPr>
    </w:p>
    <w:p w14:paraId="3334967B" w14:textId="77777777" w:rsidR="001959B3" w:rsidRDefault="001959B3" w:rsidP="00AA51A7">
      <w:pPr>
        <w:pStyle w:val="Golobesedilo"/>
        <w:tabs>
          <w:tab w:val="left" w:pos="567"/>
        </w:tabs>
        <w:jc w:val="both"/>
        <w:rPr>
          <w:rFonts w:ascii="Calibri" w:hAnsi="Calibri" w:cs="Calibri"/>
          <w:sz w:val="22"/>
          <w:szCs w:val="22"/>
        </w:rPr>
      </w:pPr>
    </w:p>
    <w:p w14:paraId="0886D344" w14:textId="77777777" w:rsidR="001959B3" w:rsidRDefault="001959B3" w:rsidP="00AA51A7">
      <w:pPr>
        <w:pStyle w:val="Golobesedilo"/>
        <w:tabs>
          <w:tab w:val="left" w:pos="567"/>
        </w:tabs>
        <w:jc w:val="both"/>
        <w:rPr>
          <w:rFonts w:ascii="Calibri" w:hAnsi="Calibri" w:cs="Calibri"/>
          <w:sz w:val="22"/>
          <w:szCs w:val="22"/>
        </w:rPr>
      </w:pPr>
    </w:p>
    <w:p w14:paraId="7EEDEBC1" w14:textId="77777777" w:rsidR="001959B3" w:rsidRDefault="001959B3" w:rsidP="00AA51A7">
      <w:pPr>
        <w:pStyle w:val="Golobesedilo"/>
        <w:tabs>
          <w:tab w:val="left" w:pos="567"/>
        </w:tabs>
        <w:jc w:val="both"/>
        <w:rPr>
          <w:rFonts w:ascii="Calibri" w:hAnsi="Calibri" w:cs="Calibri"/>
          <w:sz w:val="22"/>
          <w:szCs w:val="22"/>
        </w:rPr>
      </w:pPr>
    </w:p>
    <w:p w14:paraId="5432B06B" w14:textId="77777777" w:rsidR="001959B3" w:rsidRDefault="001959B3" w:rsidP="00AA51A7">
      <w:pPr>
        <w:pStyle w:val="Golobesedilo"/>
        <w:tabs>
          <w:tab w:val="left" w:pos="567"/>
        </w:tabs>
        <w:jc w:val="both"/>
        <w:rPr>
          <w:rFonts w:ascii="Calibri" w:hAnsi="Calibri" w:cs="Calibri"/>
          <w:sz w:val="22"/>
          <w:szCs w:val="22"/>
        </w:rPr>
      </w:pPr>
    </w:p>
    <w:p w14:paraId="290F3C2B" w14:textId="77777777" w:rsidR="002D48F2" w:rsidRDefault="002D48F2" w:rsidP="00FD2B81">
      <w:pPr>
        <w:pStyle w:val="Golobesedilo"/>
        <w:tabs>
          <w:tab w:val="left" w:pos="567"/>
        </w:tabs>
        <w:jc w:val="both"/>
        <w:rPr>
          <w:rFonts w:ascii="Calibri" w:hAnsi="Calibri" w:cs="Calibri"/>
          <w:sz w:val="22"/>
          <w:szCs w:val="22"/>
        </w:rPr>
      </w:pPr>
    </w:p>
    <w:p w14:paraId="0A716A7D" w14:textId="790D56B7" w:rsidR="002D48F2" w:rsidRPr="002D48F2" w:rsidRDefault="002D48F2" w:rsidP="00FD2B81">
      <w:pPr>
        <w:pStyle w:val="Golobesedilo"/>
        <w:tabs>
          <w:tab w:val="left" w:pos="567"/>
        </w:tabs>
        <w:jc w:val="both"/>
        <w:rPr>
          <w:rFonts w:ascii="Calibri" w:hAnsi="Calibri" w:cs="Calibri"/>
          <w:b/>
          <w:bCs/>
          <w:sz w:val="22"/>
          <w:szCs w:val="22"/>
          <w:u w:val="single"/>
        </w:rPr>
      </w:pPr>
    </w:p>
    <w:sectPr w:rsidR="002D48F2" w:rsidRPr="002D48F2" w:rsidSect="00341092">
      <w:headerReference w:type="default" r:id="rId11"/>
      <w:headerReference w:type="first" r:id="rId12"/>
      <w:pgSz w:w="11906" w:h="16838" w:code="9"/>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FFAA" w14:textId="77777777" w:rsidR="00E35C43" w:rsidRDefault="00E35C43" w:rsidP="00B861FD">
      <w:r>
        <w:separator/>
      </w:r>
    </w:p>
  </w:endnote>
  <w:endnote w:type="continuationSeparator" w:id="0">
    <w:p w14:paraId="7F6C3843" w14:textId="77777777" w:rsidR="00E35C43" w:rsidRDefault="00E35C43" w:rsidP="00B8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9377" w14:textId="77777777" w:rsidR="00E35C43" w:rsidRDefault="00E35C43" w:rsidP="00B861FD">
      <w:r>
        <w:separator/>
      </w:r>
    </w:p>
  </w:footnote>
  <w:footnote w:type="continuationSeparator" w:id="0">
    <w:p w14:paraId="1F502A29" w14:textId="77777777" w:rsidR="00E35C43" w:rsidRDefault="00E35C43" w:rsidP="00B86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1534" w14:textId="061B0E0F" w:rsidR="00122C84" w:rsidRPr="00B861FD" w:rsidRDefault="00122C84" w:rsidP="00B861FD">
    <w:pPr>
      <w:pStyle w:val="Glava"/>
      <w:jc w:val="right"/>
      <w:rPr>
        <w:rFonts w:ascii="Calibri" w:hAnsi="Calibri"/>
        <w:sz w:val="18"/>
        <w:szCs w:val="18"/>
      </w:rPr>
    </w:pPr>
    <w:r w:rsidRPr="00B861FD">
      <w:rPr>
        <w:rStyle w:val="tevilkastrani"/>
        <w:rFonts w:ascii="Calibri" w:hAnsi="Calibri"/>
        <w:sz w:val="18"/>
        <w:szCs w:val="18"/>
      </w:rPr>
      <w:fldChar w:fldCharType="begin"/>
    </w:r>
    <w:r w:rsidRPr="00B861FD">
      <w:rPr>
        <w:rStyle w:val="tevilkastrani"/>
        <w:rFonts w:ascii="Calibri" w:hAnsi="Calibri"/>
        <w:sz w:val="18"/>
        <w:szCs w:val="18"/>
      </w:rPr>
      <w:instrText xml:space="preserve"> PAGE </w:instrText>
    </w:r>
    <w:r w:rsidRPr="00B861FD">
      <w:rPr>
        <w:rStyle w:val="tevilkastrani"/>
        <w:rFonts w:ascii="Calibri" w:hAnsi="Calibri"/>
        <w:sz w:val="18"/>
        <w:szCs w:val="18"/>
      </w:rPr>
      <w:fldChar w:fldCharType="separate"/>
    </w:r>
    <w:r w:rsidR="000665F0">
      <w:rPr>
        <w:rStyle w:val="tevilkastrani"/>
        <w:rFonts w:ascii="Calibri" w:hAnsi="Calibri"/>
        <w:noProof/>
        <w:sz w:val="18"/>
        <w:szCs w:val="18"/>
      </w:rPr>
      <w:t>2</w:t>
    </w:r>
    <w:r w:rsidRPr="00B861FD">
      <w:rPr>
        <w:rStyle w:val="tevilkastrani"/>
        <w:rFonts w:ascii="Calibri" w:hAnsi="Calibri"/>
        <w:sz w:val="18"/>
        <w:szCs w:val="18"/>
      </w:rPr>
      <w:fldChar w:fldCharType="end"/>
    </w:r>
    <w:r w:rsidR="00392D82">
      <w:rPr>
        <w:rFonts w:ascii="Calibri" w:hAnsi="Calibri"/>
        <w:noProof/>
        <w:sz w:val="18"/>
        <w:szCs w:val="18"/>
        <w:lang w:val="sl-SI" w:eastAsia="sl-SI"/>
      </w:rPr>
      <w:drawing>
        <wp:anchor distT="0" distB="0" distL="114300" distR="114300" simplePos="0" relativeHeight="251657216" behindDoc="1" locked="0" layoutInCell="1" allowOverlap="1" wp14:anchorId="4F3AF669" wp14:editId="2A68809F">
          <wp:simplePos x="0" y="0"/>
          <wp:positionH relativeFrom="column">
            <wp:posOffset>-339090</wp:posOffset>
          </wp:positionH>
          <wp:positionV relativeFrom="paragraph">
            <wp:posOffset>-125730</wp:posOffset>
          </wp:positionV>
          <wp:extent cx="15198090" cy="6083935"/>
          <wp:effectExtent l="0" t="0" r="0" b="0"/>
          <wp:wrapNone/>
          <wp:docPr id="3" name="Slika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Look w:val="0000" w:firstRow="0" w:lastRow="0" w:firstColumn="0" w:lastColumn="0" w:noHBand="0" w:noVBand="0"/>
    </w:tblPr>
    <w:tblGrid>
      <w:gridCol w:w="5778"/>
      <w:gridCol w:w="3402"/>
    </w:tblGrid>
    <w:tr w:rsidR="00122C84" w:rsidRPr="00202FC6" w14:paraId="373820ED" w14:textId="77777777">
      <w:trPr>
        <w:trHeight w:val="1252"/>
      </w:trPr>
      <w:tc>
        <w:tcPr>
          <w:tcW w:w="5778" w:type="dxa"/>
        </w:tcPr>
        <w:p w14:paraId="179483EA" w14:textId="4CF5B2BF" w:rsidR="00122C84" w:rsidRPr="00202FC6" w:rsidRDefault="00392D82" w:rsidP="00B861FD">
          <w:pPr>
            <w:rPr>
              <w:rFonts w:ascii="Calibri" w:hAnsi="Calibri" w:cs="Tahoma"/>
              <w:b/>
              <w:lang w:val="sl-SI"/>
            </w:rPr>
          </w:pPr>
          <w:r>
            <w:rPr>
              <w:rFonts w:ascii="Calibri" w:hAnsi="Calibri" w:cs="Tahoma"/>
              <w:b/>
              <w:noProof/>
              <w:lang w:val="sl-SI" w:eastAsia="sl-SI"/>
            </w:rPr>
            <w:drawing>
              <wp:anchor distT="0" distB="0" distL="114300" distR="114300" simplePos="0" relativeHeight="251658240" behindDoc="1" locked="0" layoutInCell="1" allowOverlap="1" wp14:anchorId="240C02F9" wp14:editId="41BB63F0">
                <wp:simplePos x="0" y="0"/>
                <wp:positionH relativeFrom="column">
                  <wp:posOffset>-339090</wp:posOffset>
                </wp:positionH>
                <wp:positionV relativeFrom="paragraph">
                  <wp:posOffset>-125730</wp:posOffset>
                </wp:positionV>
                <wp:extent cx="15198090" cy="6083935"/>
                <wp:effectExtent l="0" t="0" r="0" b="0"/>
                <wp:wrapNone/>
                <wp:docPr id="2" name="Slika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pic:spPr>
                    </pic:pic>
                  </a:graphicData>
                </a:graphic>
                <wp14:sizeRelH relativeFrom="page">
                  <wp14:pctWidth>0</wp14:pctWidth>
                </wp14:sizeRelH>
                <wp14:sizeRelV relativeFrom="page">
                  <wp14:pctHeight>0</wp14:pctHeight>
                </wp14:sizeRelV>
              </wp:anchor>
            </w:drawing>
          </w:r>
        </w:p>
        <w:p w14:paraId="379554E4" w14:textId="77777777" w:rsidR="00122C84" w:rsidRPr="00202FC6" w:rsidRDefault="00122C84" w:rsidP="00B861FD">
          <w:pPr>
            <w:rPr>
              <w:rFonts w:ascii="Calibri" w:hAnsi="Calibri" w:cs="Tahoma"/>
              <w:b/>
              <w:lang w:val="sl-SI"/>
            </w:rPr>
          </w:pPr>
        </w:p>
        <w:p w14:paraId="76E68119" w14:textId="77777777" w:rsidR="00122C84" w:rsidRPr="00202FC6" w:rsidRDefault="00122C84" w:rsidP="00B861FD">
          <w:pPr>
            <w:pStyle w:val="Naslov6"/>
            <w:rPr>
              <w:rFonts w:ascii="Calibri" w:hAnsi="Calibri" w:cs="Tahoma"/>
              <w:lang w:val="sl-SI"/>
            </w:rPr>
          </w:pPr>
        </w:p>
        <w:p w14:paraId="03F386DC" w14:textId="77777777" w:rsidR="00122C84" w:rsidRPr="00202FC6" w:rsidRDefault="00122C84" w:rsidP="00B861FD">
          <w:pPr>
            <w:pStyle w:val="Naslov6"/>
            <w:rPr>
              <w:rFonts w:ascii="Calibri" w:hAnsi="Calibri" w:cs="Tahoma"/>
              <w:lang w:val="sl-SI"/>
            </w:rPr>
          </w:pPr>
        </w:p>
      </w:tc>
      <w:tc>
        <w:tcPr>
          <w:tcW w:w="3402" w:type="dxa"/>
        </w:tcPr>
        <w:p w14:paraId="30895341" w14:textId="77777777" w:rsidR="00122C84" w:rsidRPr="00202FC6" w:rsidRDefault="00122C84" w:rsidP="00B861FD">
          <w:pPr>
            <w:jc w:val="right"/>
            <w:rPr>
              <w:rFonts w:ascii="Calibri" w:hAnsi="Calibri"/>
              <w:sz w:val="16"/>
              <w:lang w:val="sl-SI"/>
            </w:rPr>
          </w:pPr>
        </w:p>
        <w:p w14:paraId="1F4BBA55" w14:textId="0978397B" w:rsidR="00122C84" w:rsidRPr="00202FC6" w:rsidRDefault="00392D82" w:rsidP="00B861FD">
          <w:pPr>
            <w:spacing w:after="120"/>
            <w:ind w:right="33"/>
            <w:jc w:val="center"/>
            <w:rPr>
              <w:rFonts w:ascii="Calibri" w:hAnsi="Calibri"/>
              <w:lang w:val="sl-SI"/>
            </w:rPr>
          </w:pPr>
          <w:r>
            <w:rPr>
              <w:rFonts w:ascii="Calibri" w:hAnsi="Calibri"/>
              <w:noProof/>
              <w:lang w:val="sl-SI"/>
            </w:rPr>
            <w:drawing>
              <wp:inline distT="0" distB="0" distL="0" distR="0" wp14:anchorId="5D588826" wp14:editId="6B8C8932">
                <wp:extent cx="2030095" cy="7442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0095" cy="744220"/>
                        </a:xfrm>
                        <a:prstGeom prst="rect">
                          <a:avLst/>
                        </a:prstGeom>
                        <a:noFill/>
                        <a:ln>
                          <a:noFill/>
                        </a:ln>
                      </pic:spPr>
                    </pic:pic>
                  </a:graphicData>
                </a:graphic>
              </wp:inline>
            </w:drawing>
          </w:r>
        </w:p>
      </w:tc>
    </w:tr>
  </w:tbl>
  <w:p w14:paraId="7F53F9F6" w14:textId="77777777" w:rsidR="00122C84" w:rsidRDefault="00122C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F66"/>
    <w:multiLevelType w:val="hybridMultilevel"/>
    <w:tmpl w:val="99E80514"/>
    <w:lvl w:ilvl="0" w:tplc="05D40060">
      <w:start w:val="1"/>
      <w:numFmt w:val="decimal"/>
      <w:lvlText w:val="(%1)"/>
      <w:lvlJc w:val="left"/>
      <w:pPr>
        <w:ind w:left="0" w:firstLine="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0F56B4"/>
    <w:multiLevelType w:val="hybridMultilevel"/>
    <w:tmpl w:val="7688B20E"/>
    <w:lvl w:ilvl="0" w:tplc="E954F89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A738D4"/>
    <w:multiLevelType w:val="hybridMultilevel"/>
    <w:tmpl w:val="F594B638"/>
    <w:lvl w:ilvl="0" w:tplc="2DD48888">
      <w:start w:val="1"/>
      <w:numFmt w:val="decimal"/>
      <w:lvlText w:val="(%1)"/>
      <w:lvlJc w:val="left"/>
      <w:pPr>
        <w:ind w:left="720" w:hanging="360"/>
      </w:pPr>
    </w:lvl>
    <w:lvl w:ilvl="1" w:tplc="6762ACA4">
      <w:start w:val="1"/>
      <w:numFmt w:val="lowerLetter"/>
      <w:lvlText w:val="%2."/>
      <w:lvlJc w:val="left"/>
      <w:pPr>
        <w:ind w:left="1440" w:hanging="360"/>
      </w:pPr>
    </w:lvl>
    <w:lvl w:ilvl="2" w:tplc="B5C00608">
      <w:start w:val="1"/>
      <w:numFmt w:val="lowerRoman"/>
      <w:lvlText w:val="%3."/>
      <w:lvlJc w:val="right"/>
      <w:pPr>
        <w:ind w:left="2160" w:hanging="180"/>
      </w:pPr>
    </w:lvl>
    <w:lvl w:ilvl="3" w:tplc="9BE65AFC">
      <w:start w:val="1"/>
      <w:numFmt w:val="decimal"/>
      <w:lvlText w:val="%4."/>
      <w:lvlJc w:val="left"/>
      <w:pPr>
        <w:ind w:left="2880" w:hanging="360"/>
      </w:pPr>
    </w:lvl>
    <w:lvl w:ilvl="4" w:tplc="0CE88DCC">
      <w:start w:val="1"/>
      <w:numFmt w:val="lowerLetter"/>
      <w:lvlText w:val="%5."/>
      <w:lvlJc w:val="left"/>
      <w:pPr>
        <w:ind w:left="3600" w:hanging="360"/>
      </w:pPr>
    </w:lvl>
    <w:lvl w:ilvl="5" w:tplc="53B83E58">
      <w:start w:val="1"/>
      <w:numFmt w:val="lowerRoman"/>
      <w:lvlText w:val="%6."/>
      <w:lvlJc w:val="right"/>
      <w:pPr>
        <w:ind w:left="4320" w:hanging="180"/>
      </w:pPr>
    </w:lvl>
    <w:lvl w:ilvl="6" w:tplc="37D6930A">
      <w:start w:val="1"/>
      <w:numFmt w:val="decimal"/>
      <w:lvlText w:val="%7."/>
      <w:lvlJc w:val="left"/>
      <w:pPr>
        <w:ind w:left="5040" w:hanging="360"/>
      </w:pPr>
    </w:lvl>
    <w:lvl w:ilvl="7" w:tplc="7B2E34EE">
      <w:start w:val="1"/>
      <w:numFmt w:val="lowerLetter"/>
      <w:lvlText w:val="%8."/>
      <w:lvlJc w:val="left"/>
      <w:pPr>
        <w:ind w:left="5760" w:hanging="360"/>
      </w:pPr>
    </w:lvl>
    <w:lvl w:ilvl="8" w:tplc="EC82E77C">
      <w:start w:val="1"/>
      <w:numFmt w:val="lowerRoman"/>
      <w:lvlText w:val="%9."/>
      <w:lvlJc w:val="right"/>
      <w:pPr>
        <w:ind w:left="6480" w:hanging="180"/>
      </w:pPr>
    </w:lvl>
  </w:abstractNum>
  <w:abstractNum w:abstractNumId="3" w15:restartNumberingAfterBreak="0">
    <w:nsid w:val="05D57490"/>
    <w:multiLevelType w:val="hybridMultilevel"/>
    <w:tmpl w:val="100613FA"/>
    <w:lvl w:ilvl="0" w:tplc="FFFFFFFF">
      <w:start w:val="1"/>
      <w:numFmt w:val="lowerLetter"/>
      <w:lvlText w:val="(%1)"/>
      <w:lvlJc w:val="left"/>
      <w:pPr>
        <w:ind w:left="1425" w:hanging="360"/>
      </w:pPr>
      <w:rPr>
        <w:rFonts w:cs="Times New Roman" w:hint="default"/>
      </w:rPr>
    </w:lvl>
    <w:lvl w:ilvl="1" w:tplc="FFFFFFFF" w:tentative="1">
      <w:start w:val="1"/>
      <w:numFmt w:val="lowerLetter"/>
      <w:lvlText w:val="%2."/>
      <w:lvlJc w:val="left"/>
      <w:pPr>
        <w:ind w:left="2145" w:hanging="360"/>
      </w:pPr>
      <w:rPr>
        <w:rFonts w:cs="Times New Roman"/>
      </w:rPr>
    </w:lvl>
    <w:lvl w:ilvl="2" w:tplc="FFFFFFFF" w:tentative="1">
      <w:start w:val="1"/>
      <w:numFmt w:val="lowerRoman"/>
      <w:lvlText w:val="%3."/>
      <w:lvlJc w:val="right"/>
      <w:pPr>
        <w:ind w:left="2865" w:hanging="180"/>
      </w:pPr>
      <w:rPr>
        <w:rFonts w:cs="Times New Roman"/>
      </w:rPr>
    </w:lvl>
    <w:lvl w:ilvl="3" w:tplc="FFFFFFFF" w:tentative="1">
      <w:start w:val="1"/>
      <w:numFmt w:val="decimal"/>
      <w:lvlText w:val="%4."/>
      <w:lvlJc w:val="left"/>
      <w:pPr>
        <w:ind w:left="3585" w:hanging="360"/>
      </w:pPr>
      <w:rPr>
        <w:rFonts w:cs="Times New Roman"/>
      </w:rPr>
    </w:lvl>
    <w:lvl w:ilvl="4" w:tplc="FFFFFFFF" w:tentative="1">
      <w:start w:val="1"/>
      <w:numFmt w:val="lowerLetter"/>
      <w:lvlText w:val="%5."/>
      <w:lvlJc w:val="left"/>
      <w:pPr>
        <w:ind w:left="4305" w:hanging="360"/>
      </w:pPr>
      <w:rPr>
        <w:rFonts w:cs="Times New Roman"/>
      </w:rPr>
    </w:lvl>
    <w:lvl w:ilvl="5" w:tplc="FFFFFFFF" w:tentative="1">
      <w:start w:val="1"/>
      <w:numFmt w:val="lowerRoman"/>
      <w:lvlText w:val="%6."/>
      <w:lvlJc w:val="right"/>
      <w:pPr>
        <w:ind w:left="5025" w:hanging="180"/>
      </w:pPr>
      <w:rPr>
        <w:rFonts w:cs="Times New Roman"/>
      </w:rPr>
    </w:lvl>
    <w:lvl w:ilvl="6" w:tplc="FFFFFFFF" w:tentative="1">
      <w:start w:val="1"/>
      <w:numFmt w:val="decimal"/>
      <w:lvlText w:val="%7."/>
      <w:lvlJc w:val="left"/>
      <w:pPr>
        <w:ind w:left="5745" w:hanging="360"/>
      </w:pPr>
      <w:rPr>
        <w:rFonts w:cs="Times New Roman"/>
      </w:rPr>
    </w:lvl>
    <w:lvl w:ilvl="7" w:tplc="FFFFFFFF" w:tentative="1">
      <w:start w:val="1"/>
      <w:numFmt w:val="lowerLetter"/>
      <w:lvlText w:val="%8."/>
      <w:lvlJc w:val="left"/>
      <w:pPr>
        <w:ind w:left="6465" w:hanging="360"/>
      </w:pPr>
      <w:rPr>
        <w:rFonts w:cs="Times New Roman"/>
      </w:rPr>
    </w:lvl>
    <w:lvl w:ilvl="8" w:tplc="FFFFFFFF" w:tentative="1">
      <w:start w:val="1"/>
      <w:numFmt w:val="lowerRoman"/>
      <w:lvlText w:val="%9."/>
      <w:lvlJc w:val="right"/>
      <w:pPr>
        <w:ind w:left="7185" w:hanging="180"/>
      </w:pPr>
      <w:rPr>
        <w:rFonts w:cs="Times New Roman"/>
      </w:rPr>
    </w:lvl>
  </w:abstractNum>
  <w:abstractNum w:abstractNumId="4" w15:restartNumberingAfterBreak="0">
    <w:nsid w:val="08EB517A"/>
    <w:multiLevelType w:val="hybridMultilevel"/>
    <w:tmpl w:val="8E6EAC2C"/>
    <w:lvl w:ilvl="0" w:tplc="51ACBA88">
      <w:start w:val="1"/>
      <w:numFmt w:val="decimal"/>
      <w:lvlText w:val="(%1)"/>
      <w:lvlJc w:val="left"/>
      <w:pPr>
        <w:ind w:left="1638" w:hanging="360"/>
      </w:pPr>
      <w:rPr>
        <w:rFonts w:hint="default"/>
      </w:rPr>
    </w:lvl>
    <w:lvl w:ilvl="1" w:tplc="04240019">
      <w:start w:val="1"/>
      <w:numFmt w:val="lowerLetter"/>
      <w:lvlText w:val="%2."/>
      <w:lvlJc w:val="left"/>
      <w:pPr>
        <w:ind w:left="2718" w:hanging="360"/>
      </w:pPr>
    </w:lvl>
    <w:lvl w:ilvl="2" w:tplc="0424001B" w:tentative="1">
      <w:start w:val="1"/>
      <w:numFmt w:val="lowerRoman"/>
      <w:lvlText w:val="%3."/>
      <w:lvlJc w:val="right"/>
      <w:pPr>
        <w:ind w:left="3438" w:hanging="180"/>
      </w:pPr>
    </w:lvl>
    <w:lvl w:ilvl="3" w:tplc="0424000F" w:tentative="1">
      <w:start w:val="1"/>
      <w:numFmt w:val="decimal"/>
      <w:lvlText w:val="%4."/>
      <w:lvlJc w:val="left"/>
      <w:pPr>
        <w:ind w:left="4158" w:hanging="360"/>
      </w:pPr>
    </w:lvl>
    <w:lvl w:ilvl="4" w:tplc="04240019" w:tentative="1">
      <w:start w:val="1"/>
      <w:numFmt w:val="lowerLetter"/>
      <w:lvlText w:val="%5."/>
      <w:lvlJc w:val="left"/>
      <w:pPr>
        <w:ind w:left="4878" w:hanging="360"/>
      </w:pPr>
    </w:lvl>
    <w:lvl w:ilvl="5" w:tplc="0424001B" w:tentative="1">
      <w:start w:val="1"/>
      <w:numFmt w:val="lowerRoman"/>
      <w:lvlText w:val="%6."/>
      <w:lvlJc w:val="right"/>
      <w:pPr>
        <w:ind w:left="5598" w:hanging="180"/>
      </w:pPr>
    </w:lvl>
    <w:lvl w:ilvl="6" w:tplc="0424000F" w:tentative="1">
      <w:start w:val="1"/>
      <w:numFmt w:val="decimal"/>
      <w:lvlText w:val="%7."/>
      <w:lvlJc w:val="left"/>
      <w:pPr>
        <w:ind w:left="6318" w:hanging="360"/>
      </w:pPr>
    </w:lvl>
    <w:lvl w:ilvl="7" w:tplc="04240019" w:tentative="1">
      <w:start w:val="1"/>
      <w:numFmt w:val="lowerLetter"/>
      <w:lvlText w:val="%8."/>
      <w:lvlJc w:val="left"/>
      <w:pPr>
        <w:ind w:left="7038" w:hanging="360"/>
      </w:pPr>
    </w:lvl>
    <w:lvl w:ilvl="8" w:tplc="0424001B" w:tentative="1">
      <w:start w:val="1"/>
      <w:numFmt w:val="lowerRoman"/>
      <w:lvlText w:val="%9."/>
      <w:lvlJc w:val="right"/>
      <w:pPr>
        <w:ind w:left="7758" w:hanging="180"/>
      </w:pPr>
    </w:lvl>
  </w:abstractNum>
  <w:abstractNum w:abstractNumId="5" w15:restartNumberingAfterBreak="0">
    <w:nsid w:val="0ACF6790"/>
    <w:multiLevelType w:val="hybridMultilevel"/>
    <w:tmpl w:val="2730D6BA"/>
    <w:lvl w:ilvl="0" w:tplc="8F3204AA">
      <w:start w:val="1"/>
      <w:numFmt w:val="decimal"/>
      <w:lvlText w:val="(%1)"/>
      <w:lvlJc w:val="left"/>
      <w:pPr>
        <w:ind w:left="731" w:hanging="360"/>
      </w:pPr>
      <w:rPr>
        <w:rFonts w:hint="default"/>
      </w:rPr>
    </w:lvl>
    <w:lvl w:ilvl="1" w:tplc="04240019">
      <w:start w:val="1"/>
      <w:numFmt w:val="lowerLetter"/>
      <w:lvlText w:val="%2."/>
      <w:lvlJc w:val="left"/>
      <w:pPr>
        <w:ind w:left="1451" w:hanging="360"/>
      </w:pPr>
    </w:lvl>
    <w:lvl w:ilvl="2" w:tplc="0424001B" w:tentative="1">
      <w:start w:val="1"/>
      <w:numFmt w:val="lowerRoman"/>
      <w:lvlText w:val="%3."/>
      <w:lvlJc w:val="right"/>
      <w:pPr>
        <w:ind w:left="2171" w:hanging="180"/>
      </w:pPr>
    </w:lvl>
    <w:lvl w:ilvl="3" w:tplc="0424000F" w:tentative="1">
      <w:start w:val="1"/>
      <w:numFmt w:val="decimal"/>
      <w:lvlText w:val="%4."/>
      <w:lvlJc w:val="left"/>
      <w:pPr>
        <w:ind w:left="2891" w:hanging="360"/>
      </w:pPr>
    </w:lvl>
    <w:lvl w:ilvl="4" w:tplc="04240019" w:tentative="1">
      <w:start w:val="1"/>
      <w:numFmt w:val="lowerLetter"/>
      <w:lvlText w:val="%5."/>
      <w:lvlJc w:val="left"/>
      <w:pPr>
        <w:ind w:left="3611" w:hanging="360"/>
      </w:pPr>
    </w:lvl>
    <w:lvl w:ilvl="5" w:tplc="0424001B" w:tentative="1">
      <w:start w:val="1"/>
      <w:numFmt w:val="lowerRoman"/>
      <w:lvlText w:val="%6."/>
      <w:lvlJc w:val="right"/>
      <w:pPr>
        <w:ind w:left="4331" w:hanging="180"/>
      </w:pPr>
    </w:lvl>
    <w:lvl w:ilvl="6" w:tplc="0424000F" w:tentative="1">
      <w:start w:val="1"/>
      <w:numFmt w:val="decimal"/>
      <w:lvlText w:val="%7."/>
      <w:lvlJc w:val="left"/>
      <w:pPr>
        <w:ind w:left="5051" w:hanging="360"/>
      </w:pPr>
    </w:lvl>
    <w:lvl w:ilvl="7" w:tplc="04240019" w:tentative="1">
      <w:start w:val="1"/>
      <w:numFmt w:val="lowerLetter"/>
      <w:lvlText w:val="%8."/>
      <w:lvlJc w:val="left"/>
      <w:pPr>
        <w:ind w:left="5771" w:hanging="360"/>
      </w:pPr>
    </w:lvl>
    <w:lvl w:ilvl="8" w:tplc="0424001B" w:tentative="1">
      <w:start w:val="1"/>
      <w:numFmt w:val="lowerRoman"/>
      <w:lvlText w:val="%9."/>
      <w:lvlJc w:val="right"/>
      <w:pPr>
        <w:ind w:left="6491" w:hanging="180"/>
      </w:pPr>
    </w:lvl>
  </w:abstractNum>
  <w:abstractNum w:abstractNumId="6" w15:restartNumberingAfterBreak="0">
    <w:nsid w:val="0CAD0991"/>
    <w:multiLevelType w:val="hybridMultilevel"/>
    <w:tmpl w:val="5F745652"/>
    <w:lvl w:ilvl="0" w:tplc="229C2524">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13F5FC9"/>
    <w:multiLevelType w:val="hybridMultilevel"/>
    <w:tmpl w:val="FF062260"/>
    <w:lvl w:ilvl="0" w:tplc="2DD4888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14361B1"/>
    <w:multiLevelType w:val="hybridMultilevel"/>
    <w:tmpl w:val="1CDA26FE"/>
    <w:lvl w:ilvl="0" w:tplc="2DD4888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3AD7ECE"/>
    <w:multiLevelType w:val="hybridMultilevel"/>
    <w:tmpl w:val="17103CD8"/>
    <w:lvl w:ilvl="0" w:tplc="233054AA">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13AF66EE"/>
    <w:multiLevelType w:val="hybridMultilevel"/>
    <w:tmpl w:val="8DEAB856"/>
    <w:lvl w:ilvl="0" w:tplc="0CF0CBA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54935BC"/>
    <w:multiLevelType w:val="hybridMultilevel"/>
    <w:tmpl w:val="3B06DFB6"/>
    <w:lvl w:ilvl="0" w:tplc="229C2524">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1F4424E5"/>
    <w:multiLevelType w:val="hybridMultilevel"/>
    <w:tmpl w:val="16A8839C"/>
    <w:lvl w:ilvl="0" w:tplc="422AAE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E2410C"/>
    <w:multiLevelType w:val="hybridMultilevel"/>
    <w:tmpl w:val="AC886F5C"/>
    <w:lvl w:ilvl="0" w:tplc="85C8C93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C94E2B"/>
    <w:multiLevelType w:val="hybridMultilevel"/>
    <w:tmpl w:val="260605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EF00D9"/>
    <w:multiLevelType w:val="hybridMultilevel"/>
    <w:tmpl w:val="CECC04A2"/>
    <w:lvl w:ilvl="0" w:tplc="A2DA085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2FD6DE7"/>
    <w:multiLevelType w:val="hybridMultilevel"/>
    <w:tmpl w:val="0184A3FA"/>
    <w:lvl w:ilvl="0" w:tplc="229C2524">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23E65672"/>
    <w:multiLevelType w:val="hybridMultilevel"/>
    <w:tmpl w:val="255EE81E"/>
    <w:lvl w:ilvl="0" w:tplc="B5C269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191D72"/>
    <w:multiLevelType w:val="hybridMultilevel"/>
    <w:tmpl w:val="C47E90BE"/>
    <w:lvl w:ilvl="0" w:tplc="229C2524">
      <w:start w:val="1"/>
      <w:numFmt w:val="decimal"/>
      <w:lvlText w:val="(%1)"/>
      <w:lvlJc w:val="left"/>
      <w:pPr>
        <w:ind w:left="1572" w:hanging="360"/>
      </w:pPr>
      <w:rPr>
        <w:rFonts w:cs="Times New Roman" w:hint="default"/>
      </w:rPr>
    </w:lvl>
    <w:lvl w:ilvl="1" w:tplc="04240019">
      <w:start w:val="1"/>
      <w:numFmt w:val="lowerLetter"/>
      <w:lvlText w:val="%2."/>
      <w:lvlJc w:val="left"/>
      <w:pPr>
        <w:ind w:left="2292" w:hanging="360"/>
      </w:pPr>
      <w:rPr>
        <w:rFonts w:cs="Times New Roman"/>
      </w:rPr>
    </w:lvl>
    <w:lvl w:ilvl="2" w:tplc="0424001B" w:tentative="1">
      <w:start w:val="1"/>
      <w:numFmt w:val="lowerRoman"/>
      <w:lvlText w:val="%3."/>
      <w:lvlJc w:val="right"/>
      <w:pPr>
        <w:ind w:left="3012" w:hanging="180"/>
      </w:pPr>
      <w:rPr>
        <w:rFonts w:cs="Times New Roman"/>
      </w:rPr>
    </w:lvl>
    <w:lvl w:ilvl="3" w:tplc="0424000F" w:tentative="1">
      <w:start w:val="1"/>
      <w:numFmt w:val="decimal"/>
      <w:lvlText w:val="%4."/>
      <w:lvlJc w:val="left"/>
      <w:pPr>
        <w:ind w:left="3732" w:hanging="360"/>
      </w:pPr>
      <w:rPr>
        <w:rFonts w:cs="Times New Roman"/>
      </w:rPr>
    </w:lvl>
    <w:lvl w:ilvl="4" w:tplc="04240019" w:tentative="1">
      <w:start w:val="1"/>
      <w:numFmt w:val="lowerLetter"/>
      <w:lvlText w:val="%5."/>
      <w:lvlJc w:val="left"/>
      <w:pPr>
        <w:ind w:left="4452" w:hanging="360"/>
      </w:pPr>
      <w:rPr>
        <w:rFonts w:cs="Times New Roman"/>
      </w:rPr>
    </w:lvl>
    <w:lvl w:ilvl="5" w:tplc="0424001B" w:tentative="1">
      <w:start w:val="1"/>
      <w:numFmt w:val="lowerRoman"/>
      <w:lvlText w:val="%6."/>
      <w:lvlJc w:val="right"/>
      <w:pPr>
        <w:ind w:left="5172" w:hanging="180"/>
      </w:pPr>
      <w:rPr>
        <w:rFonts w:cs="Times New Roman"/>
      </w:rPr>
    </w:lvl>
    <w:lvl w:ilvl="6" w:tplc="0424000F" w:tentative="1">
      <w:start w:val="1"/>
      <w:numFmt w:val="decimal"/>
      <w:lvlText w:val="%7."/>
      <w:lvlJc w:val="left"/>
      <w:pPr>
        <w:ind w:left="5892" w:hanging="360"/>
      </w:pPr>
      <w:rPr>
        <w:rFonts w:cs="Times New Roman"/>
      </w:rPr>
    </w:lvl>
    <w:lvl w:ilvl="7" w:tplc="04240019" w:tentative="1">
      <w:start w:val="1"/>
      <w:numFmt w:val="lowerLetter"/>
      <w:lvlText w:val="%8."/>
      <w:lvlJc w:val="left"/>
      <w:pPr>
        <w:ind w:left="6612" w:hanging="360"/>
      </w:pPr>
      <w:rPr>
        <w:rFonts w:cs="Times New Roman"/>
      </w:rPr>
    </w:lvl>
    <w:lvl w:ilvl="8" w:tplc="0424001B" w:tentative="1">
      <w:start w:val="1"/>
      <w:numFmt w:val="lowerRoman"/>
      <w:lvlText w:val="%9."/>
      <w:lvlJc w:val="right"/>
      <w:pPr>
        <w:ind w:left="7332" w:hanging="180"/>
      </w:pPr>
      <w:rPr>
        <w:rFonts w:cs="Times New Roman"/>
      </w:rPr>
    </w:lvl>
  </w:abstractNum>
  <w:abstractNum w:abstractNumId="19" w15:restartNumberingAfterBreak="0">
    <w:nsid w:val="24AB63B4"/>
    <w:multiLevelType w:val="hybridMultilevel"/>
    <w:tmpl w:val="5728F2F6"/>
    <w:lvl w:ilvl="0" w:tplc="85C8C93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9B94CBD"/>
    <w:multiLevelType w:val="hybridMultilevel"/>
    <w:tmpl w:val="58447D86"/>
    <w:lvl w:ilvl="0" w:tplc="62E084B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1E6671"/>
    <w:multiLevelType w:val="hybridMultilevel"/>
    <w:tmpl w:val="8EDAC73E"/>
    <w:lvl w:ilvl="0" w:tplc="229C2524">
      <w:start w:val="1"/>
      <w:numFmt w:val="decimal"/>
      <w:lvlText w:val="(%1)"/>
      <w:lvlJc w:val="left"/>
      <w:pPr>
        <w:ind w:left="1146" w:hanging="360"/>
      </w:pPr>
      <w:rPr>
        <w:rFonts w:cs="Times New Roman" w:hint="default"/>
      </w:rPr>
    </w:lvl>
    <w:lvl w:ilvl="1" w:tplc="04240019" w:tentative="1">
      <w:start w:val="1"/>
      <w:numFmt w:val="lowerLetter"/>
      <w:lvlText w:val="%2."/>
      <w:lvlJc w:val="left"/>
      <w:pPr>
        <w:ind w:left="1866" w:hanging="360"/>
      </w:pPr>
      <w:rPr>
        <w:rFonts w:cs="Times New Roman"/>
      </w:rPr>
    </w:lvl>
    <w:lvl w:ilvl="2" w:tplc="0424001B" w:tentative="1">
      <w:start w:val="1"/>
      <w:numFmt w:val="lowerRoman"/>
      <w:lvlText w:val="%3."/>
      <w:lvlJc w:val="right"/>
      <w:pPr>
        <w:ind w:left="2586" w:hanging="180"/>
      </w:pPr>
      <w:rPr>
        <w:rFonts w:cs="Times New Roman"/>
      </w:rPr>
    </w:lvl>
    <w:lvl w:ilvl="3" w:tplc="0424000F" w:tentative="1">
      <w:start w:val="1"/>
      <w:numFmt w:val="decimal"/>
      <w:lvlText w:val="%4."/>
      <w:lvlJc w:val="left"/>
      <w:pPr>
        <w:ind w:left="3306" w:hanging="360"/>
      </w:pPr>
      <w:rPr>
        <w:rFonts w:cs="Times New Roman"/>
      </w:rPr>
    </w:lvl>
    <w:lvl w:ilvl="4" w:tplc="04240019" w:tentative="1">
      <w:start w:val="1"/>
      <w:numFmt w:val="lowerLetter"/>
      <w:lvlText w:val="%5."/>
      <w:lvlJc w:val="left"/>
      <w:pPr>
        <w:ind w:left="4026" w:hanging="360"/>
      </w:pPr>
      <w:rPr>
        <w:rFonts w:cs="Times New Roman"/>
      </w:rPr>
    </w:lvl>
    <w:lvl w:ilvl="5" w:tplc="0424001B" w:tentative="1">
      <w:start w:val="1"/>
      <w:numFmt w:val="lowerRoman"/>
      <w:lvlText w:val="%6."/>
      <w:lvlJc w:val="right"/>
      <w:pPr>
        <w:ind w:left="4746" w:hanging="180"/>
      </w:pPr>
      <w:rPr>
        <w:rFonts w:cs="Times New Roman"/>
      </w:rPr>
    </w:lvl>
    <w:lvl w:ilvl="6" w:tplc="0424000F" w:tentative="1">
      <w:start w:val="1"/>
      <w:numFmt w:val="decimal"/>
      <w:lvlText w:val="%7."/>
      <w:lvlJc w:val="left"/>
      <w:pPr>
        <w:ind w:left="5466" w:hanging="360"/>
      </w:pPr>
      <w:rPr>
        <w:rFonts w:cs="Times New Roman"/>
      </w:rPr>
    </w:lvl>
    <w:lvl w:ilvl="7" w:tplc="04240019" w:tentative="1">
      <w:start w:val="1"/>
      <w:numFmt w:val="lowerLetter"/>
      <w:lvlText w:val="%8."/>
      <w:lvlJc w:val="left"/>
      <w:pPr>
        <w:ind w:left="6186" w:hanging="360"/>
      </w:pPr>
      <w:rPr>
        <w:rFonts w:cs="Times New Roman"/>
      </w:rPr>
    </w:lvl>
    <w:lvl w:ilvl="8" w:tplc="0424001B" w:tentative="1">
      <w:start w:val="1"/>
      <w:numFmt w:val="lowerRoman"/>
      <w:lvlText w:val="%9."/>
      <w:lvlJc w:val="right"/>
      <w:pPr>
        <w:ind w:left="6906" w:hanging="180"/>
      </w:pPr>
      <w:rPr>
        <w:rFonts w:cs="Times New Roman"/>
      </w:rPr>
    </w:lvl>
  </w:abstractNum>
  <w:abstractNum w:abstractNumId="22" w15:restartNumberingAfterBreak="0">
    <w:nsid w:val="2ED14AE6"/>
    <w:multiLevelType w:val="hybridMultilevel"/>
    <w:tmpl w:val="820C950A"/>
    <w:lvl w:ilvl="0" w:tplc="3CD8B01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0C40DBC"/>
    <w:multiLevelType w:val="hybridMultilevel"/>
    <w:tmpl w:val="100613FA"/>
    <w:lvl w:ilvl="0" w:tplc="B308C00C">
      <w:start w:val="1"/>
      <w:numFmt w:val="lowerLetter"/>
      <w:lvlText w:val="(%1)"/>
      <w:lvlJc w:val="left"/>
      <w:pPr>
        <w:ind w:left="1425" w:hanging="360"/>
      </w:pPr>
      <w:rPr>
        <w:rFonts w:cs="Times New Roman" w:hint="default"/>
      </w:rPr>
    </w:lvl>
    <w:lvl w:ilvl="1" w:tplc="04240019" w:tentative="1">
      <w:start w:val="1"/>
      <w:numFmt w:val="lowerLetter"/>
      <w:lvlText w:val="%2."/>
      <w:lvlJc w:val="left"/>
      <w:pPr>
        <w:ind w:left="2145" w:hanging="360"/>
      </w:pPr>
      <w:rPr>
        <w:rFonts w:cs="Times New Roman"/>
      </w:rPr>
    </w:lvl>
    <w:lvl w:ilvl="2" w:tplc="0424001B" w:tentative="1">
      <w:start w:val="1"/>
      <w:numFmt w:val="lowerRoman"/>
      <w:lvlText w:val="%3."/>
      <w:lvlJc w:val="right"/>
      <w:pPr>
        <w:ind w:left="2865" w:hanging="180"/>
      </w:pPr>
      <w:rPr>
        <w:rFonts w:cs="Times New Roman"/>
      </w:rPr>
    </w:lvl>
    <w:lvl w:ilvl="3" w:tplc="0424000F" w:tentative="1">
      <w:start w:val="1"/>
      <w:numFmt w:val="decimal"/>
      <w:lvlText w:val="%4."/>
      <w:lvlJc w:val="left"/>
      <w:pPr>
        <w:ind w:left="3585" w:hanging="360"/>
      </w:pPr>
      <w:rPr>
        <w:rFonts w:cs="Times New Roman"/>
      </w:rPr>
    </w:lvl>
    <w:lvl w:ilvl="4" w:tplc="04240019" w:tentative="1">
      <w:start w:val="1"/>
      <w:numFmt w:val="lowerLetter"/>
      <w:lvlText w:val="%5."/>
      <w:lvlJc w:val="left"/>
      <w:pPr>
        <w:ind w:left="4305" w:hanging="360"/>
      </w:pPr>
      <w:rPr>
        <w:rFonts w:cs="Times New Roman"/>
      </w:rPr>
    </w:lvl>
    <w:lvl w:ilvl="5" w:tplc="0424001B" w:tentative="1">
      <w:start w:val="1"/>
      <w:numFmt w:val="lowerRoman"/>
      <w:lvlText w:val="%6."/>
      <w:lvlJc w:val="right"/>
      <w:pPr>
        <w:ind w:left="5025" w:hanging="180"/>
      </w:pPr>
      <w:rPr>
        <w:rFonts w:cs="Times New Roman"/>
      </w:rPr>
    </w:lvl>
    <w:lvl w:ilvl="6" w:tplc="0424000F" w:tentative="1">
      <w:start w:val="1"/>
      <w:numFmt w:val="decimal"/>
      <w:lvlText w:val="%7."/>
      <w:lvlJc w:val="left"/>
      <w:pPr>
        <w:ind w:left="5745" w:hanging="360"/>
      </w:pPr>
      <w:rPr>
        <w:rFonts w:cs="Times New Roman"/>
      </w:rPr>
    </w:lvl>
    <w:lvl w:ilvl="7" w:tplc="04240019" w:tentative="1">
      <w:start w:val="1"/>
      <w:numFmt w:val="lowerLetter"/>
      <w:lvlText w:val="%8."/>
      <w:lvlJc w:val="left"/>
      <w:pPr>
        <w:ind w:left="6465" w:hanging="360"/>
      </w:pPr>
      <w:rPr>
        <w:rFonts w:cs="Times New Roman"/>
      </w:rPr>
    </w:lvl>
    <w:lvl w:ilvl="8" w:tplc="0424001B" w:tentative="1">
      <w:start w:val="1"/>
      <w:numFmt w:val="lowerRoman"/>
      <w:lvlText w:val="%9."/>
      <w:lvlJc w:val="right"/>
      <w:pPr>
        <w:ind w:left="7185" w:hanging="180"/>
      </w:pPr>
      <w:rPr>
        <w:rFonts w:cs="Times New Roman"/>
      </w:rPr>
    </w:lvl>
  </w:abstractNum>
  <w:abstractNum w:abstractNumId="24" w15:restartNumberingAfterBreak="0">
    <w:nsid w:val="333D6622"/>
    <w:multiLevelType w:val="hybridMultilevel"/>
    <w:tmpl w:val="D870CB9A"/>
    <w:lvl w:ilvl="0" w:tplc="B5C269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6E5293"/>
    <w:multiLevelType w:val="hybridMultilevel"/>
    <w:tmpl w:val="FC8AF7FA"/>
    <w:lvl w:ilvl="0" w:tplc="2DD4888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350779"/>
    <w:multiLevelType w:val="hybridMultilevel"/>
    <w:tmpl w:val="CAAA88E8"/>
    <w:lvl w:ilvl="0" w:tplc="C804B726">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98735ED"/>
    <w:multiLevelType w:val="hybridMultilevel"/>
    <w:tmpl w:val="5BE49E34"/>
    <w:lvl w:ilvl="0" w:tplc="A50ADC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A1A3AD8"/>
    <w:multiLevelType w:val="hybridMultilevel"/>
    <w:tmpl w:val="45543EBA"/>
    <w:lvl w:ilvl="0" w:tplc="2DD48888">
      <w:start w:val="1"/>
      <w:numFmt w:val="decimal"/>
      <w:lvlText w:val="(%1)"/>
      <w:lvlJc w:val="left"/>
      <w:pPr>
        <w:ind w:left="890" w:hanging="360"/>
      </w:pPr>
    </w:lvl>
    <w:lvl w:ilvl="1" w:tplc="04240019" w:tentative="1">
      <w:start w:val="1"/>
      <w:numFmt w:val="lowerLetter"/>
      <w:lvlText w:val="%2."/>
      <w:lvlJc w:val="left"/>
      <w:pPr>
        <w:ind w:left="1610" w:hanging="360"/>
      </w:pPr>
    </w:lvl>
    <w:lvl w:ilvl="2" w:tplc="0424001B" w:tentative="1">
      <w:start w:val="1"/>
      <w:numFmt w:val="lowerRoman"/>
      <w:lvlText w:val="%3."/>
      <w:lvlJc w:val="right"/>
      <w:pPr>
        <w:ind w:left="2330" w:hanging="180"/>
      </w:pPr>
    </w:lvl>
    <w:lvl w:ilvl="3" w:tplc="0424000F" w:tentative="1">
      <w:start w:val="1"/>
      <w:numFmt w:val="decimal"/>
      <w:lvlText w:val="%4."/>
      <w:lvlJc w:val="left"/>
      <w:pPr>
        <w:ind w:left="3050" w:hanging="360"/>
      </w:pPr>
    </w:lvl>
    <w:lvl w:ilvl="4" w:tplc="04240019" w:tentative="1">
      <w:start w:val="1"/>
      <w:numFmt w:val="lowerLetter"/>
      <w:lvlText w:val="%5."/>
      <w:lvlJc w:val="left"/>
      <w:pPr>
        <w:ind w:left="3770" w:hanging="360"/>
      </w:pPr>
    </w:lvl>
    <w:lvl w:ilvl="5" w:tplc="0424001B" w:tentative="1">
      <w:start w:val="1"/>
      <w:numFmt w:val="lowerRoman"/>
      <w:lvlText w:val="%6."/>
      <w:lvlJc w:val="right"/>
      <w:pPr>
        <w:ind w:left="4490" w:hanging="180"/>
      </w:pPr>
    </w:lvl>
    <w:lvl w:ilvl="6" w:tplc="0424000F" w:tentative="1">
      <w:start w:val="1"/>
      <w:numFmt w:val="decimal"/>
      <w:lvlText w:val="%7."/>
      <w:lvlJc w:val="left"/>
      <w:pPr>
        <w:ind w:left="5210" w:hanging="360"/>
      </w:pPr>
    </w:lvl>
    <w:lvl w:ilvl="7" w:tplc="04240019" w:tentative="1">
      <w:start w:val="1"/>
      <w:numFmt w:val="lowerLetter"/>
      <w:lvlText w:val="%8."/>
      <w:lvlJc w:val="left"/>
      <w:pPr>
        <w:ind w:left="5930" w:hanging="360"/>
      </w:pPr>
    </w:lvl>
    <w:lvl w:ilvl="8" w:tplc="0424001B" w:tentative="1">
      <w:start w:val="1"/>
      <w:numFmt w:val="lowerRoman"/>
      <w:lvlText w:val="%9."/>
      <w:lvlJc w:val="right"/>
      <w:pPr>
        <w:ind w:left="6650" w:hanging="180"/>
      </w:pPr>
    </w:lvl>
  </w:abstractNum>
  <w:abstractNum w:abstractNumId="29" w15:restartNumberingAfterBreak="0">
    <w:nsid w:val="40441FA6"/>
    <w:multiLevelType w:val="hybridMultilevel"/>
    <w:tmpl w:val="DB00471C"/>
    <w:lvl w:ilvl="0" w:tplc="F3C2FD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1550D6"/>
    <w:multiLevelType w:val="hybridMultilevel"/>
    <w:tmpl w:val="F8F8FC62"/>
    <w:lvl w:ilvl="0" w:tplc="4664C2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9546EEE"/>
    <w:multiLevelType w:val="hybridMultilevel"/>
    <w:tmpl w:val="4C1C3010"/>
    <w:lvl w:ilvl="0" w:tplc="8C700B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01D3B20"/>
    <w:multiLevelType w:val="hybridMultilevel"/>
    <w:tmpl w:val="1B62E5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F93433"/>
    <w:multiLevelType w:val="hybridMultilevel"/>
    <w:tmpl w:val="076E7DF0"/>
    <w:lvl w:ilvl="0" w:tplc="AE78AA70">
      <w:start w:val="1"/>
      <w:numFmt w:val="decimal"/>
      <w:lvlText w:val="(%1)"/>
      <w:lvlJc w:val="left"/>
      <w:pPr>
        <w:ind w:left="600" w:hanging="360"/>
      </w:pPr>
      <w:rPr>
        <w:rFonts w:eastAsia="Calibri"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4" w15:restartNumberingAfterBreak="0">
    <w:nsid w:val="51CE2191"/>
    <w:multiLevelType w:val="hybridMultilevel"/>
    <w:tmpl w:val="F5429AE0"/>
    <w:lvl w:ilvl="0" w:tplc="2DD48888">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208427E"/>
    <w:multiLevelType w:val="hybridMultilevel"/>
    <w:tmpl w:val="15B2B1B6"/>
    <w:lvl w:ilvl="0" w:tplc="229C2524">
      <w:start w:val="1"/>
      <w:numFmt w:val="decimal"/>
      <w:lvlText w:val="(%1)"/>
      <w:lvlJc w:val="left"/>
      <w:pPr>
        <w:ind w:left="1146" w:hanging="360"/>
      </w:pPr>
      <w:rPr>
        <w:rFonts w:cs="Times New Roman" w:hint="default"/>
      </w:rPr>
    </w:lvl>
    <w:lvl w:ilvl="1" w:tplc="04240019">
      <w:start w:val="1"/>
      <w:numFmt w:val="lowerLetter"/>
      <w:lvlText w:val="%2."/>
      <w:lvlJc w:val="left"/>
      <w:pPr>
        <w:ind w:left="1866" w:hanging="360"/>
      </w:pPr>
      <w:rPr>
        <w:rFonts w:cs="Times New Roman"/>
      </w:rPr>
    </w:lvl>
    <w:lvl w:ilvl="2" w:tplc="0424001B" w:tentative="1">
      <w:start w:val="1"/>
      <w:numFmt w:val="lowerRoman"/>
      <w:lvlText w:val="%3."/>
      <w:lvlJc w:val="right"/>
      <w:pPr>
        <w:ind w:left="2586" w:hanging="180"/>
      </w:pPr>
      <w:rPr>
        <w:rFonts w:cs="Times New Roman"/>
      </w:rPr>
    </w:lvl>
    <w:lvl w:ilvl="3" w:tplc="0424000F" w:tentative="1">
      <w:start w:val="1"/>
      <w:numFmt w:val="decimal"/>
      <w:lvlText w:val="%4."/>
      <w:lvlJc w:val="left"/>
      <w:pPr>
        <w:ind w:left="3306" w:hanging="360"/>
      </w:pPr>
      <w:rPr>
        <w:rFonts w:cs="Times New Roman"/>
      </w:rPr>
    </w:lvl>
    <w:lvl w:ilvl="4" w:tplc="04240019" w:tentative="1">
      <w:start w:val="1"/>
      <w:numFmt w:val="lowerLetter"/>
      <w:lvlText w:val="%5."/>
      <w:lvlJc w:val="left"/>
      <w:pPr>
        <w:ind w:left="4026" w:hanging="360"/>
      </w:pPr>
      <w:rPr>
        <w:rFonts w:cs="Times New Roman"/>
      </w:rPr>
    </w:lvl>
    <w:lvl w:ilvl="5" w:tplc="0424001B" w:tentative="1">
      <w:start w:val="1"/>
      <w:numFmt w:val="lowerRoman"/>
      <w:lvlText w:val="%6."/>
      <w:lvlJc w:val="right"/>
      <w:pPr>
        <w:ind w:left="4746" w:hanging="180"/>
      </w:pPr>
      <w:rPr>
        <w:rFonts w:cs="Times New Roman"/>
      </w:rPr>
    </w:lvl>
    <w:lvl w:ilvl="6" w:tplc="0424000F" w:tentative="1">
      <w:start w:val="1"/>
      <w:numFmt w:val="decimal"/>
      <w:lvlText w:val="%7."/>
      <w:lvlJc w:val="left"/>
      <w:pPr>
        <w:ind w:left="5466" w:hanging="360"/>
      </w:pPr>
      <w:rPr>
        <w:rFonts w:cs="Times New Roman"/>
      </w:rPr>
    </w:lvl>
    <w:lvl w:ilvl="7" w:tplc="04240019" w:tentative="1">
      <w:start w:val="1"/>
      <w:numFmt w:val="lowerLetter"/>
      <w:lvlText w:val="%8."/>
      <w:lvlJc w:val="left"/>
      <w:pPr>
        <w:ind w:left="6186" w:hanging="360"/>
      </w:pPr>
      <w:rPr>
        <w:rFonts w:cs="Times New Roman"/>
      </w:rPr>
    </w:lvl>
    <w:lvl w:ilvl="8" w:tplc="0424001B" w:tentative="1">
      <w:start w:val="1"/>
      <w:numFmt w:val="lowerRoman"/>
      <w:lvlText w:val="%9."/>
      <w:lvlJc w:val="right"/>
      <w:pPr>
        <w:ind w:left="6906" w:hanging="180"/>
      </w:pPr>
      <w:rPr>
        <w:rFonts w:cs="Times New Roman"/>
      </w:rPr>
    </w:lvl>
  </w:abstractNum>
  <w:abstractNum w:abstractNumId="36" w15:restartNumberingAfterBreak="0">
    <w:nsid w:val="526E02A7"/>
    <w:multiLevelType w:val="hybridMultilevel"/>
    <w:tmpl w:val="A3742542"/>
    <w:lvl w:ilvl="0" w:tplc="4CDABBB4">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7" w15:restartNumberingAfterBreak="0">
    <w:nsid w:val="571451B1"/>
    <w:multiLevelType w:val="hybridMultilevel"/>
    <w:tmpl w:val="74204DE0"/>
    <w:lvl w:ilvl="0" w:tplc="73982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8FB5073"/>
    <w:multiLevelType w:val="hybridMultilevel"/>
    <w:tmpl w:val="CD1C5850"/>
    <w:lvl w:ilvl="0" w:tplc="CD3E399E">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C2060F"/>
    <w:multiLevelType w:val="hybridMultilevel"/>
    <w:tmpl w:val="03D2E5AE"/>
    <w:lvl w:ilvl="0" w:tplc="37FADD22">
      <w:start w:val="1"/>
      <w:numFmt w:val="decimal"/>
      <w:lvlText w:val="(%1)"/>
      <w:lvlJc w:val="left"/>
      <w:pPr>
        <w:ind w:left="731" w:hanging="360"/>
      </w:pPr>
      <w:rPr>
        <w:rFonts w:hint="default"/>
      </w:rPr>
    </w:lvl>
    <w:lvl w:ilvl="1" w:tplc="04240019" w:tentative="1">
      <w:start w:val="1"/>
      <w:numFmt w:val="lowerLetter"/>
      <w:lvlText w:val="%2."/>
      <w:lvlJc w:val="left"/>
      <w:pPr>
        <w:ind w:left="1451" w:hanging="360"/>
      </w:pPr>
    </w:lvl>
    <w:lvl w:ilvl="2" w:tplc="0424001B" w:tentative="1">
      <w:start w:val="1"/>
      <w:numFmt w:val="lowerRoman"/>
      <w:lvlText w:val="%3."/>
      <w:lvlJc w:val="right"/>
      <w:pPr>
        <w:ind w:left="2171" w:hanging="180"/>
      </w:pPr>
    </w:lvl>
    <w:lvl w:ilvl="3" w:tplc="0424000F" w:tentative="1">
      <w:start w:val="1"/>
      <w:numFmt w:val="decimal"/>
      <w:lvlText w:val="%4."/>
      <w:lvlJc w:val="left"/>
      <w:pPr>
        <w:ind w:left="2891" w:hanging="360"/>
      </w:pPr>
    </w:lvl>
    <w:lvl w:ilvl="4" w:tplc="04240019" w:tentative="1">
      <w:start w:val="1"/>
      <w:numFmt w:val="lowerLetter"/>
      <w:lvlText w:val="%5."/>
      <w:lvlJc w:val="left"/>
      <w:pPr>
        <w:ind w:left="3611" w:hanging="360"/>
      </w:pPr>
    </w:lvl>
    <w:lvl w:ilvl="5" w:tplc="0424001B" w:tentative="1">
      <w:start w:val="1"/>
      <w:numFmt w:val="lowerRoman"/>
      <w:lvlText w:val="%6."/>
      <w:lvlJc w:val="right"/>
      <w:pPr>
        <w:ind w:left="4331" w:hanging="180"/>
      </w:pPr>
    </w:lvl>
    <w:lvl w:ilvl="6" w:tplc="0424000F" w:tentative="1">
      <w:start w:val="1"/>
      <w:numFmt w:val="decimal"/>
      <w:lvlText w:val="%7."/>
      <w:lvlJc w:val="left"/>
      <w:pPr>
        <w:ind w:left="5051" w:hanging="360"/>
      </w:pPr>
    </w:lvl>
    <w:lvl w:ilvl="7" w:tplc="04240019" w:tentative="1">
      <w:start w:val="1"/>
      <w:numFmt w:val="lowerLetter"/>
      <w:lvlText w:val="%8."/>
      <w:lvlJc w:val="left"/>
      <w:pPr>
        <w:ind w:left="5771" w:hanging="360"/>
      </w:pPr>
    </w:lvl>
    <w:lvl w:ilvl="8" w:tplc="0424001B" w:tentative="1">
      <w:start w:val="1"/>
      <w:numFmt w:val="lowerRoman"/>
      <w:lvlText w:val="%9."/>
      <w:lvlJc w:val="right"/>
      <w:pPr>
        <w:ind w:left="6491" w:hanging="180"/>
      </w:pPr>
    </w:lvl>
  </w:abstractNum>
  <w:abstractNum w:abstractNumId="40" w15:restartNumberingAfterBreak="0">
    <w:nsid w:val="641C46E9"/>
    <w:multiLevelType w:val="hybridMultilevel"/>
    <w:tmpl w:val="A6687AA4"/>
    <w:lvl w:ilvl="0" w:tplc="016CD374">
      <w:start w:val="1"/>
      <w:numFmt w:val="decimal"/>
      <w:suff w:val="space"/>
      <w:lvlText w:val="%1."/>
      <w:lvlJc w:val="left"/>
      <w:pPr>
        <w:ind w:left="170" w:hanging="1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4F30CFB"/>
    <w:multiLevelType w:val="hybridMultilevel"/>
    <w:tmpl w:val="73A0605C"/>
    <w:lvl w:ilvl="0" w:tplc="E864FB22">
      <w:numFmt w:val="bullet"/>
      <w:lvlText w:val="-"/>
      <w:lvlJc w:val="left"/>
      <w:pPr>
        <w:ind w:left="340" w:firstLine="2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6F92E62"/>
    <w:multiLevelType w:val="hybridMultilevel"/>
    <w:tmpl w:val="F9609208"/>
    <w:lvl w:ilvl="0" w:tplc="C6BA5F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677F47A8"/>
    <w:multiLevelType w:val="hybridMultilevel"/>
    <w:tmpl w:val="5AEED9C8"/>
    <w:lvl w:ilvl="0" w:tplc="85C8C938">
      <w:start w:val="1"/>
      <w:numFmt w:val="decimal"/>
      <w:lvlText w:val="(%1)"/>
      <w:lvlJc w:val="left"/>
      <w:pPr>
        <w:ind w:left="797" w:hanging="360"/>
      </w:pPr>
      <w:rPr>
        <w:rFonts w:hint="default"/>
      </w:rPr>
    </w:lvl>
    <w:lvl w:ilvl="1" w:tplc="04240019" w:tentative="1">
      <w:start w:val="1"/>
      <w:numFmt w:val="lowerLetter"/>
      <w:lvlText w:val="%2."/>
      <w:lvlJc w:val="left"/>
      <w:pPr>
        <w:ind w:left="1451" w:hanging="360"/>
      </w:pPr>
    </w:lvl>
    <w:lvl w:ilvl="2" w:tplc="0424001B" w:tentative="1">
      <w:start w:val="1"/>
      <w:numFmt w:val="lowerRoman"/>
      <w:lvlText w:val="%3."/>
      <w:lvlJc w:val="right"/>
      <w:pPr>
        <w:ind w:left="2171" w:hanging="180"/>
      </w:pPr>
    </w:lvl>
    <w:lvl w:ilvl="3" w:tplc="0424000F" w:tentative="1">
      <w:start w:val="1"/>
      <w:numFmt w:val="decimal"/>
      <w:lvlText w:val="%4."/>
      <w:lvlJc w:val="left"/>
      <w:pPr>
        <w:ind w:left="2891" w:hanging="360"/>
      </w:pPr>
    </w:lvl>
    <w:lvl w:ilvl="4" w:tplc="04240019" w:tentative="1">
      <w:start w:val="1"/>
      <w:numFmt w:val="lowerLetter"/>
      <w:lvlText w:val="%5."/>
      <w:lvlJc w:val="left"/>
      <w:pPr>
        <w:ind w:left="3611" w:hanging="360"/>
      </w:pPr>
    </w:lvl>
    <w:lvl w:ilvl="5" w:tplc="0424001B" w:tentative="1">
      <w:start w:val="1"/>
      <w:numFmt w:val="lowerRoman"/>
      <w:lvlText w:val="%6."/>
      <w:lvlJc w:val="right"/>
      <w:pPr>
        <w:ind w:left="4331" w:hanging="180"/>
      </w:pPr>
    </w:lvl>
    <w:lvl w:ilvl="6" w:tplc="0424000F" w:tentative="1">
      <w:start w:val="1"/>
      <w:numFmt w:val="decimal"/>
      <w:lvlText w:val="%7."/>
      <w:lvlJc w:val="left"/>
      <w:pPr>
        <w:ind w:left="5051" w:hanging="360"/>
      </w:pPr>
    </w:lvl>
    <w:lvl w:ilvl="7" w:tplc="04240019" w:tentative="1">
      <w:start w:val="1"/>
      <w:numFmt w:val="lowerLetter"/>
      <w:lvlText w:val="%8."/>
      <w:lvlJc w:val="left"/>
      <w:pPr>
        <w:ind w:left="5771" w:hanging="360"/>
      </w:pPr>
    </w:lvl>
    <w:lvl w:ilvl="8" w:tplc="0424001B" w:tentative="1">
      <w:start w:val="1"/>
      <w:numFmt w:val="lowerRoman"/>
      <w:lvlText w:val="%9."/>
      <w:lvlJc w:val="right"/>
      <w:pPr>
        <w:ind w:left="6491" w:hanging="180"/>
      </w:pPr>
    </w:lvl>
  </w:abstractNum>
  <w:abstractNum w:abstractNumId="44" w15:restartNumberingAfterBreak="0">
    <w:nsid w:val="6AB57CDA"/>
    <w:multiLevelType w:val="hybridMultilevel"/>
    <w:tmpl w:val="03E60C12"/>
    <w:lvl w:ilvl="0" w:tplc="85C8C938">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E4D5DAA"/>
    <w:multiLevelType w:val="hybridMultilevel"/>
    <w:tmpl w:val="1C60EAE6"/>
    <w:lvl w:ilvl="0" w:tplc="8C0060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F067DAF"/>
    <w:multiLevelType w:val="hybridMultilevel"/>
    <w:tmpl w:val="FFF4E5AC"/>
    <w:lvl w:ilvl="0" w:tplc="229C2524">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7" w15:restartNumberingAfterBreak="0">
    <w:nsid w:val="6F35183D"/>
    <w:multiLevelType w:val="hybridMultilevel"/>
    <w:tmpl w:val="04081772"/>
    <w:lvl w:ilvl="0" w:tplc="6FA68CF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729C2605"/>
    <w:multiLevelType w:val="hybridMultilevel"/>
    <w:tmpl w:val="58DA1FBE"/>
    <w:lvl w:ilvl="0" w:tplc="3A3A1F34">
      <w:start w:val="2"/>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9" w15:restartNumberingAfterBreak="0">
    <w:nsid w:val="72EA3B39"/>
    <w:multiLevelType w:val="hybridMultilevel"/>
    <w:tmpl w:val="6602D45E"/>
    <w:lvl w:ilvl="0" w:tplc="9220474A">
      <w:start w:val="1"/>
      <w:numFmt w:val="decimal"/>
      <w:lvlText w:val="(%1)"/>
      <w:lvlJc w:val="left"/>
      <w:pPr>
        <w:ind w:left="360" w:hanging="360"/>
      </w:pPr>
      <w:rPr>
        <w:rFonts w:hint="default"/>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76EA401E"/>
    <w:multiLevelType w:val="hybridMultilevel"/>
    <w:tmpl w:val="1AB627D8"/>
    <w:lvl w:ilvl="0" w:tplc="62E084BC">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A242B7"/>
    <w:multiLevelType w:val="hybridMultilevel"/>
    <w:tmpl w:val="E6F4A0F4"/>
    <w:lvl w:ilvl="0" w:tplc="17A440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D7C539F"/>
    <w:multiLevelType w:val="hybridMultilevel"/>
    <w:tmpl w:val="5EEAC14C"/>
    <w:lvl w:ilvl="0" w:tplc="62E084B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6301815">
    <w:abstractNumId w:val="2"/>
  </w:num>
  <w:num w:numId="2" w16cid:durableId="1089697368">
    <w:abstractNumId w:val="48"/>
  </w:num>
  <w:num w:numId="3" w16cid:durableId="1394308692">
    <w:abstractNumId w:val="9"/>
  </w:num>
  <w:num w:numId="4" w16cid:durableId="1013340103">
    <w:abstractNumId w:val="6"/>
  </w:num>
  <w:num w:numId="5" w16cid:durableId="754328737">
    <w:abstractNumId w:val="23"/>
  </w:num>
  <w:num w:numId="6" w16cid:durableId="2034962541">
    <w:abstractNumId w:val="11"/>
  </w:num>
  <w:num w:numId="7" w16cid:durableId="1280064417">
    <w:abstractNumId w:val="16"/>
  </w:num>
  <w:num w:numId="8" w16cid:durableId="1171528608">
    <w:abstractNumId w:val="35"/>
  </w:num>
  <w:num w:numId="9" w16cid:durableId="269899128">
    <w:abstractNumId w:val="46"/>
  </w:num>
  <w:num w:numId="10" w16cid:durableId="716053738">
    <w:abstractNumId w:val="21"/>
  </w:num>
  <w:num w:numId="11" w16cid:durableId="118233494">
    <w:abstractNumId w:val="18"/>
  </w:num>
  <w:num w:numId="12" w16cid:durableId="940649031">
    <w:abstractNumId w:val="20"/>
  </w:num>
  <w:num w:numId="13" w16cid:durableId="355348296">
    <w:abstractNumId w:val="43"/>
  </w:num>
  <w:num w:numId="14" w16cid:durableId="144669747">
    <w:abstractNumId w:val="50"/>
  </w:num>
  <w:num w:numId="15" w16cid:durableId="1942644679">
    <w:abstractNumId w:val="4"/>
  </w:num>
  <w:num w:numId="16" w16cid:durableId="2011371482">
    <w:abstractNumId w:val="40"/>
  </w:num>
  <w:num w:numId="17" w16cid:durableId="1163358354">
    <w:abstractNumId w:val="39"/>
  </w:num>
  <w:num w:numId="18" w16cid:durableId="1875775294">
    <w:abstractNumId w:val="37"/>
  </w:num>
  <w:num w:numId="19" w16cid:durableId="34816491">
    <w:abstractNumId w:val="33"/>
  </w:num>
  <w:num w:numId="20" w16cid:durableId="600142412">
    <w:abstractNumId w:val="52"/>
  </w:num>
  <w:num w:numId="21" w16cid:durableId="293218180">
    <w:abstractNumId w:val="31"/>
  </w:num>
  <w:num w:numId="22" w16cid:durableId="972907673">
    <w:abstractNumId w:val="51"/>
  </w:num>
  <w:num w:numId="23" w16cid:durableId="444228216">
    <w:abstractNumId w:val="26"/>
  </w:num>
  <w:num w:numId="24" w16cid:durableId="1743214669">
    <w:abstractNumId w:val="44"/>
  </w:num>
  <w:num w:numId="25" w16cid:durableId="1422335792">
    <w:abstractNumId w:val="13"/>
  </w:num>
  <w:num w:numId="26" w16cid:durableId="449131067">
    <w:abstractNumId w:val="19"/>
  </w:num>
  <w:num w:numId="27" w16cid:durableId="1212185944">
    <w:abstractNumId w:val="29"/>
  </w:num>
  <w:num w:numId="28" w16cid:durableId="1747721246">
    <w:abstractNumId w:val="24"/>
  </w:num>
  <w:num w:numId="29" w16cid:durableId="1486628432">
    <w:abstractNumId w:val="17"/>
  </w:num>
  <w:num w:numId="30" w16cid:durableId="1401059904">
    <w:abstractNumId w:val="45"/>
  </w:num>
  <w:num w:numId="31" w16cid:durableId="903637483">
    <w:abstractNumId w:val="12"/>
  </w:num>
  <w:num w:numId="32" w16cid:durableId="1013069815">
    <w:abstractNumId w:val="47"/>
  </w:num>
  <w:num w:numId="33" w16cid:durableId="1087463309">
    <w:abstractNumId w:val="5"/>
  </w:num>
  <w:num w:numId="34" w16cid:durableId="1602910771">
    <w:abstractNumId w:val="30"/>
  </w:num>
  <w:num w:numId="35" w16cid:durableId="1547331890">
    <w:abstractNumId w:val="1"/>
  </w:num>
  <w:num w:numId="36" w16cid:durableId="2015107122">
    <w:abstractNumId w:val="38"/>
  </w:num>
  <w:num w:numId="37" w16cid:durableId="1985425386">
    <w:abstractNumId w:val="0"/>
  </w:num>
  <w:num w:numId="38" w16cid:durableId="1680309848">
    <w:abstractNumId w:val="41"/>
  </w:num>
  <w:num w:numId="39" w16cid:durableId="981275561">
    <w:abstractNumId w:val="14"/>
  </w:num>
  <w:num w:numId="40" w16cid:durableId="870648316">
    <w:abstractNumId w:val="25"/>
  </w:num>
  <w:num w:numId="41" w16cid:durableId="521405006">
    <w:abstractNumId w:val="22"/>
  </w:num>
  <w:num w:numId="42" w16cid:durableId="664476910">
    <w:abstractNumId w:val="10"/>
  </w:num>
  <w:num w:numId="43" w16cid:durableId="110560079">
    <w:abstractNumId w:val="8"/>
  </w:num>
  <w:num w:numId="44" w16cid:durableId="1457599642">
    <w:abstractNumId w:val="36"/>
  </w:num>
  <w:num w:numId="45" w16cid:durableId="956446684">
    <w:abstractNumId w:val="28"/>
  </w:num>
  <w:num w:numId="46" w16cid:durableId="815756277">
    <w:abstractNumId w:val="32"/>
  </w:num>
  <w:num w:numId="47" w16cid:durableId="866914456">
    <w:abstractNumId w:val="15"/>
  </w:num>
  <w:num w:numId="48" w16cid:durableId="1200364217">
    <w:abstractNumId w:val="42"/>
  </w:num>
  <w:num w:numId="49" w16cid:durableId="1755929291">
    <w:abstractNumId w:val="49"/>
  </w:num>
  <w:num w:numId="50" w16cid:durableId="2115202424">
    <w:abstractNumId w:val="3"/>
  </w:num>
  <w:num w:numId="51" w16cid:durableId="351078118">
    <w:abstractNumId w:val="34"/>
  </w:num>
  <w:num w:numId="52" w16cid:durableId="932972790">
    <w:abstractNumId w:val="7"/>
  </w:num>
  <w:num w:numId="53" w16cid:durableId="62682762">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FD"/>
    <w:rsid w:val="000333D2"/>
    <w:rsid w:val="00046A26"/>
    <w:rsid w:val="00054EB7"/>
    <w:rsid w:val="0006099C"/>
    <w:rsid w:val="000631F2"/>
    <w:rsid w:val="00063BC9"/>
    <w:rsid w:val="00064E34"/>
    <w:rsid w:val="00065F69"/>
    <w:rsid w:val="000665F0"/>
    <w:rsid w:val="000702C7"/>
    <w:rsid w:val="00077EA8"/>
    <w:rsid w:val="00080176"/>
    <w:rsid w:val="0008339A"/>
    <w:rsid w:val="000847B3"/>
    <w:rsid w:val="00097216"/>
    <w:rsid w:val="000B69BF"/>
    <w:rsid w:val="000B7E7E"/>
    <w:rsid w:val="000D0822"/>
    <w:rsid w:val="000D1F8F"/>
    <w:rsid w:val="000D6B3E"/>
    <w:rsid w:val="000E47CE"/>
    <w:rsid w:val="000F16E9"/>
    <w:rsid w:val="000F632B"/>
    <w:rsid w:val="00107F6F"/>
    <w:rsid w:val="00113264"/>
    <w:rsid w:val="00122C84"/>
    <w:rsid w:val="00132FA3"/>
    <w:rsid w:val="00144C24"/>
    <w:rsid w:val="00146C13"/>
    <w:rsid w:val="00156EEA"/>
    <w:rsid w:val="0017213C"/>
    <w:rsid w:val="00172A43"/>
    <w:rsid w:val="00176EA7"/>
    <w:rsid w:val="00182590"/>
    <w:rsid w:val="001835BF"/>
    <w:rsid w:val="00185C77"/>
    <w:rsid w:val="001947C9"/>
    <w:rsid w:val="001959B3"/>
    <w:rsid w:val="001A5BF3"/>
    <w:rsid w:val="001C0257"/>
    <w:rsid w:val="001C51D8"/>
    <w:rsid w:val="001C6822"/>
    <w:rsid w:val="001D233E"/>
    <w:rsid w:val="001D32B0"/>
    <w:rsid w:val="001D5EA8"/>
    <w:rsid w:val="001E1A30"/>
    <w:rsid w:val="001E383C"/>
    <w:rsid w:val="001F4675"/>
    <w:rsid w:val="0020074C"/>
    <w:rsid w:val="00205BEA"/>
    <w:rsid w:val="002171A2"/>
    <w:rsid w:val="0022273C"/>
    <w:rsid w:val="00224035"/>
    <w:rsid w:val="002541A7"/>
    <w:rsid w:val="0026696B"/>
    <w:rsid w:val="00270D04"/>
    <w:rsid w:val="00284822"/>
    <w:rsid w:val="00293DD8"/>
    <w:rsid w:val="002A5CA8"/>
    <w:rsid w:val="002C12E1"/>
    <w:rsid w:val="002C519E"/>
    <w:rsid w:val="002C69D5"/>
    <w:rsid w:val="002D48F2"/>
    <w:rsid w:val="002E0DEB"/>
    <w:rsid w:val="002F10F2"/>
    <w:rsid w:val="002F1DCD"/>
    <w:rsid w:val="00305630"/>
    <w:rsid w:val="00311F58"/>
    <w:rsid w:val="00316D48"/>
    <w:rsid w:val="00324582"/>
    <w:rsid w:val="00341092"/>
    <w:rsid w:val="003444A3"/>
    <w:rsid w:val="003447F6"/>
    <w:rsid w:val="00352984"/>
    <w:rsid w:val="00354FD7"/>
    <w:rsid w:val="0037007C"/>
    <w:rsid w:val="00370439"/>
    <w:rsid w:val="00372B74"/>
    <w:rsid w:val="0039135A"/>
    <w:rsid w:val="00392D82"/>
    <w:rsid w:val="0039427C"/>
    <w:rsid w:val="003960AA"/>
    <w:rsid w:val="00396F67"/>
    <w:rsid w:val="0039790C"/>
    <w:rsid w:val="003C55EE"/>
    <w:rsid w:val="003C5607"/>
    <w:rsid w:val="003D290B"/>
    <w:rsid w:val="003D52EF"/>
    <w:rsid w:val="003D7978"/>
    <w:rsid w:val="003F04AF"/>
    <w:rsid w:val="003F30A1"/>
    <w:rsid w:val="003F60C1"/>
    <w:rsid w:val="0040086E"/>
    <w:rsid w:val="0040151A"/>
    <w:rsid w:val="00410320"/>
    <w:rsid w:val="00415861"/>
    <w:rsid w:val="004226B5"/>
    <w:rsid w:val="00427FC9"/>
    <w:rsid w:val="004344A0"/>
    <w:rsid w:val="00441EF6"/>
    <w:rsid w:val="00447507"/>
    <w:rsid w:val="00447D3C"/>
    <w:rsid w:val="00455BB3"/>
    <w:rsid w:val="00457215"/>
    <w:rsid w:val="00460705"/>
    <w:rsid w:val="0046613E"/>
    <w:rsid w:val="00472653"/>
    <w:rsid w:val="00472FC4"/>
    <w:rsid w:val="00474C7A"/>
    <w:rsid w:val="00482548"/>
    <w:rsid w:val="00483F89"/>
    <w:rsid w:val="004872A3"/>
    <w:rsid w:val="004877B6"/>
    <w:rsid w:val="00487837"/>
    <w:rsid w:val="00496D84"/>
    <w:rsid w:val="00497A71"/>
    <w:rsid w:val="004B42AA"/>
    <w:rsid w:val="004B6906"/>
    <w:rsid w:val="004C63A2"/>
    <w:rsid w:val="004F23A4"/>
    <w:rsid w:val="00511C57"/>
    <w:rsid w:val="00511FD7"/>
    <w:rsid w:val="005148D9"/>
    <w:rsid w:val="005178D8"/>
    <w:rsid w:val="00531FC0"/>
    <w:rsid w:val="0054316F"/>
    <w:rsid w:val="00551AC9"/>
    <w:rsid w:val="00553828"/>
    <w:rsid w:val="00555F4B"/>
    <w:rsid w:val="00571A8B"/>
    <w:rsid w:val="00574278"/>
    <w:rsid w:val="00576C8C"/>
    <w:rsid w:val="00576EBA"/>
    <w:rsid w:val="005832F1"/>
    <w:rsid w:val="00584A3E"/>
    <w:rsid w:val="00586A3D"/>
    <w:rsid w:val="005B314D"/>
    <w:rsid w:val="005B4006"/>
    <w:rsid w:val="005D6536"/>
    <w:rsid w:val="005E3CFF"/>
    <w:rsid w:val="005E6456"/>
    <w:rsid w:val="005F5693"/>
    <w:rsid w:val="005F699F"/>
    <w:rsid w:val="00610365"/>
    <w:rsid w:val="006163EA"/>
    <w:rsid w:val="006171D3"/>
    <w:rsid w:val="0062356F"/>
    <w:rsid w:val="00625D16"/>
    <w:rsid w:val="006331DF"/>
    <w:rsid w:val="006338A0"/>
    <w:rsid w:val="00643997"/>
    <w:rsid w:val="00643C25"/>
    <w:rsid w:val="006548D1"/>
    <w:rsid w:val="006675E6"/>
    <w:rsid w:val="00681346"/>
    <w:rsid w:val="006831FA"/>
    <w:rsid w:val="006A4B81"/>
    <w:rsid w:val="006B37C0"/>
    <w:rsid w:val="006B4BD0"/>
    <w:rsid w:val="006E13DD"/>
    <w:rsid w:val="006F1F1D"/>
    <w:rsid w:val="006F7C34"/>
    <w:rsid w:val="00716AD4"/>
    <w:rsid w:val="007517F0"/>
    <w:rsid w:val="007551EA"/>
    <w:rsid w:val="00755A19"/>
    <w:rsid w:val="00757507"/>
    <w:rsid w:val="00776DD7"/>
    <w:rsid w:val="00796FD3"/>
    <w:rsid w:val="00797F1F"/>
    <w:rsid w:val="007A04EB"/>
    <w:rsid w:val="007B1653"/>
    <w:rsid w:val="007C68C6"/>
    <w:rsid w:val="007D16CC"/>
    <w:rsid w:val="007D2B6F"/>
    <w:rsid w:val="007F12C4"/>
    <w:rsid w:val="007F6490"/>
    <w:rsid w:val="008132E1"/>
    <w:rsid w:val="00826F1E"/>
    <w:rsid w:val="00833B54"/>
    <w:rsid w:val="00834264"/>
    <w:rsid w:val="00836A02"/>
    <w:rsid w:val="00836AE4"/>
    <w:rsid w:val="0084035F"/>
    <w:rsid w:val="0085304B"/>
    <w:rsid w:val="00881D35"/>
    <w:rsid w:val="00892073"/>
    <w:rsid w:val="0089355B"/>
    <w:rsid w:val="008974AC"/>
    <w:rsid w:val="008A70BC"/>
    <w:rsid w:val="008B2786"/>
    <w:rsid w:val="008B519B"/>
    <w:rsid w:val="008D0503"/>
    <w:rsid w:val="008D250E"/>
    <w:rsid w:val="008D768C"/>
    <w:rsid w:val="008E3A93"/>
    <w:rsid w:val="008E4233"/>
    <w:rsid w:val="008E4668"/>
    <w:rsid w:val="008E6C02"/>
    <w:rsid w:val="00900CE9"/>
    <w:rsid w:val="009026AC"/>
    <w:rsid w:val="00904848"/>
    <w:rsid w:val="00913743"/>
    <w:rsid w:val="00921ECC"/>
    <w:rsid w:val="009244EE"/>
    <w:rsid w:val="0094201C"/>
    <w:rsid w:val="00951589"/>
    <w:rsid w:val="009520E6"/>
    <w:rsid w:val="009719BE"/>
    <w:rsid w:val="009748D5"/>
    <w:rsid w:val="009817EE"/>
    <w:rsid w:val="009851B8"/>
    <w:rsid w:val="00985887"/>
    <w:rsid w:val="00987FFA"/>
    <w:rsid w:val="009900AD"/>
    <w:rsid w:val="009A292A"/>
    <w:rsid w:val="009A650A"/>
    <w:rsid w:val="009A6A52"/>
    <w:rsid w:val="009B4B92"/>
    <w:rsid w:val="009C3001"/>
    <w:rsid w:val="009C56EE"/>
    <w:rsid w:val="009E4B92"/>
    <w:rsid w:val="009F0209"/>
    <w:rsid w:val="009F3E84"/>
    <w:rsid w:val="009F44A4"/>
    <w:rsid w:val="009F617E"/>
    <w:rsid w:val="00A015FD"/>
    <w:rsid w:val="00A0181B"/>
    <w:rsid w:val="00A12271"/>
    <w:rsid w:val="00A24BA0"/>
    <w:rsid w:val="00A31DDE"/>
    <w:rsid w:val="00A33004"/>
    <w:rsid w:val="00A342DC"/>
    <w:rsid w:val="00A44470"/>
    <w:rsid w:val="00A535C6"/>
    <w:rsid w:val="00A55797"/>
    <w:rsid w:val="00A60168"/>
    <w:rsid w:val="00A60172"/>
    <w:rsid w:val="00A70A1A"/>
    <w:rsid w:val="00A7229B"/>
    <w:rsid w:val="00A83403"/>
    <w:rsid w:val="00A87A04"/>
    <w:rsid w:val="00A9379F"/>
    <w:rsid w:val="00AA1285"/>
    <w:rsid w:val="00AA29A0"/>
    <w:rsid w:val="00AA51A7"/>
    <w:rsid w:val="00AB05FF"/>
    <w:rsid w:val="00AC3050"/>
    <w:rsid w:val="00AC389C"/>
    <w:rsid w:val="00AC55DE"/>
    <w:rsid w:val="00AC59E0"/>
    <w:rsid w:val="00AC6EE3"/>
    <w:rsid w:val="00AD3005"/>
    <w:rsid w:val="00AD47AD"/>
    <w:rsid w:val="00AE1438"/>
    <w:rsid w:val="00AE1986"/>
    <w:rsid w:val="00AE3764"/>
    <w:rsid w:val="00AE40CD"/>
    <w:rsid w:val="00B01AA1"/>
    <w:rsid w:val="00B01DB7"/>
    <w:rsid w:val="00B04BA4"/>
    <w:rsid w:val="00B0771F"/>
    <w:rsid w:val="00B23B0F"/>
    <w:rsid w:val="00B25144"/>
    <w:rsid w:val="00B4510F"/>
    <w:rsid w:val="00B71900"/>
    <w:rsid w:val="00B76325"/>
    <w:rsid w:val="00B766CE"/>
    <w:rsid w:val="00B838CA"/>
    <w:rsid w:val="00B84A70"/>
    <w:rsid w:val="00B861FD"/>
    <w:rsid w:val="00B92CA5"/>
    <w:rsid w:val="00BA0700"/>
    <w:rsid w:val="00BA0BF1"/>
    <w:rsid w:val="00BD3F41"/>
    <w:rsid w:val="00BD6A45"/>
    <w:rsid w:val="00BE7499"/>
    <w:rsid w:val="00BF07A4"/>
    <w:rsid w:val="00C00164"/>
    <w:rsid w:val="00C02917"/>
    <w:rsid w:val="00C35D9A"/>
    <w:rsid w:val="00C534F9"/>
    <w:rsid w:val="00C75F64"/>
    <w:rsid w:val="00C765BD"/>
    <w:rsid w:val="00C8156A"/>
    <w:rsid w:val="00C917A1"/>
    <w:rsid w:val="00C94F2F"/>
    <w:rsid w:val="00CA2DB8"/>
    <w:rsid w:val="00CA69A6"/>
    <w:rsid w:val="00CA6C27"/>
    <w:rsid w:val="00CA7B31"/>
    <w:rsid w:val="00CD2066"/>
    <w:rsid w:val="00CD3CED"/>
    <w:rsid w:val="00CD3FE1"/>
    <w:rsid w:val="00CD53C0"/>
    <w:rsid w:val="00CE0C0F"/>
    <w:rsid w:val="00CE4528"/>
    <w:rsid w:val="00D11C97"/>
    <w:rsid w:val="00D13AF8"/>
    <w:rsid w:val="00D31B81"/>
    <w:rsid w:val="00D4343A"/>
    <w:rsid w:val="00D449F3"/>
    <w:rsid w:val="00D5422B"/>
    <w:rsid w:val="00D5643A"/>
    <w:rsid w:val="00D62E2F"/>
    <w:rsid w:val="00D6625A"/>
    <w:rsid w:val="00DA29FE"/>
    <w:rsid w:val="00DB436F"/>
    <w:rsid w:val="00DB4F30"/>
    <w:rsid w:val="00DC2592"/>
    <w:rsid w:val="00DC29EE"/>
    <w:rsid w:val="00DD67D7"/>
    <w:rsid w:val="00DE13F4"/>
    <w:rsid w:val="00DF7AE2"/>
    <w:rsid w:val="00DF7DB1"/>
    <w:rsid w:val="00E15EF5"/>
    <w:rsid w:val="00E20FF2"/>
    <w:rsid w:val="00E26422"/>
    <w:rsid w:val="00E30BD6"/>
    <w:rsid w:val="00E330D0"/>
    <w:rsid w:val="00E35C43"/>
    <w:rsid w:val="00E4138B"/>
    <w:rsid w:val="00E41EB1"/>
    <w:rsid w:val="00E52A50"/>
    <w:rsid w:val="00E60806"/>
    <w:rsid w:val="00E63A50"/>
    <w:rsid w:val="00E66CF5"/>
    <w:rsid w:val="00E71433"/>
    <w:rsid w:val="00E7238C"/>
    <w:rsid w:val="00E7372E"/>
    <w:rsid w:val="00E74BBD"/>
    <w:rsid w:val="00E84A08"/>
    <w:rsid w:val="00E91917"/>
    <w:rsid w:val="00E96985"/>
    <w:rsid w:val="00EA0FD6"/>
    <w:rsid w:val="00EA1275"/>
    <w:rsid w:val="00EC164D"/>
    <w:rsid w:val="00EC28DB"/>
    <w:rsid w:val="00EE3257"/>
    <w:rsid w:val="00EE34CF"/>
    <w:rsid w:val="00EE5923"/>
    <w:rsid w:val="00EE7C86"/>
    <w:rsid w:val="00EF4392"/>
    <w:rsid w:val="00F06B13"/>
    <w:rsid w:val="00F26582"/>
    <w:rsid w:val="00F32A01"/>
    <w:rsid w:val="00F3395B"/>
    <w:rsid w:val="00F350DD"/>
    <w:rsid w:val="00F42AEF"/>
    <w:rsid w:val="00F45BCA"/>
    <w:rsid w:val="00F4653E"/>
    <w:rsid w:val="00F54D24"/>
    <w:rsid w:val="00F65A84"/>
    <w:rsid w:val="00F74D2E"/>
    <w:rsid w:val="00F82F8D"/>
    <w:rsid w:val="00F84901"/>
    <w:rsid w:val="00F84C84"/>
    <w:rsid w:val="00F865E6"/>
    <w:rsid w:val="00F9463C"/>
    <w:rsid w:val="00F960FC"/>
    <w:rsid w:val="00FA0062"/>
    <w:rsid w:val="00FA0E60"/>
    <w:rsid w:val="00FA5C54"/>
    <w:rsid w:val="00FB5106"/>
    <w:rsid w:val="00FC51E9"/>
    <w:rsid w:val="00FD2B81"/>
    <w:rsid w:val="00FD55CB"/>
    <w:rsid w:val="00FE1B6E"/>
    <w:rsid w:val="00FF0A7C"/>
    <w:rsid w:val="0A09B148"/>
    <w:rsid w:val="1B3A587E"/>
    <w:rsid w:val="67572EBD"/>
    <w:rsid w:val="69CDE806"/>
    <w:rsid w:val="78ED15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EE3DE"/>
  <w15:chartTrackingRefBased/>
  <w15:docId w15:val="{F6498CEA-FC71-410D-A5F8-1B9E08F7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861FD"/>
    <w:rPr>
      <w:rFonts w:ascii="Arial" w:hAnsi="Arial"/>
      <w:sz w:val="24"/>
      <w:lang w:val="en-GB" w:eastAsia="en-US"/>
    </w:rPr>
  </w:style>
  <w:style w:type="paragraph" w:styleId="Naslov3">
    <w:name w:val="heading 3"/>
    <w:basedOn w:val="Navaden"/>
    <w:next w:val="Navaden"/>
    <w:qFormat/>
    <w:rsid w:val="00B861FD"/>
    <w:pPr>
      <w:keepNext/>
      <w:spacing w:before="240" w:after="60"/>
      <w:outlineLvl w:val="2"/>
    </w:pPr>
    <w:rPr>
      <w:rFonts w:cs="Arial"/>
      <w:b/>
      <w:bCs/>
      <w:sz w:val="26"/>
      <w:szCs w:val="26"/>
    </w:rPr>
  </w:style>
  <w:style w:type="paragraph" w:styleId="Naslov6">
    <w:name w:val="heading 6"/>
    <w:basedOn w:val="Navaden"/>
    <w:next w:val="Navaden"/>
    <w:qFormat/>
    <w:rsid w:val="00B861FD"/>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rsid w:val="00B861FD"/>
    <w:pPr>
      <w:jc w:val="both"/>
    </w:pPr>
    <w:rPr>
      <w:sz w:val="22"/>
      <w:lang w:val="sl-SI"/>
    </w:rPr>
  </w:style>
  <w:style w:type="paragraph" w:styleId="Glava">
    <w:name w:val="header"/>
    <w:basedOn w:val="Navaden"/>
    <w:rsid w:val="00B861FD"/>
    <w:pPr>
      <w:tabs>
        <w:tab w:val="center" w:pos="4536"/>
        <w:tab w:val="right" w:pos="9072"/>
      </w:tabs>
    </w:pPr>
  </w:style>
  <w:style w:type="paragraph" w:styleId="Noga">
    <w:name w:val="footer"/>
    <w:basedOn w:val="Navaden"/>
    <w:rsid w:val="00B861FD"/>
    <w:pPr>
      <w:tabs>
        <w:tab w:val="center" w:pos="4536"/>
        <w:tab w:val="right" w:pos="9072"/>
      </w:tabs>
    </w:pPr>
  </w:style>
  <w:style w:type="character" w:styleId="tevilkastrani">
    <w:name w:val="page number"/>
    <w:basedOn w:val="Privzetapisavaodstavka"/>
    <w:rsid w:val="00B861FD"/>
  </w:style>
  <w:style w:type="paragraph" w:styleId="Besedilooblaka">
    <w:name w:val="Balloon Text"/>
    <w:basedOn w:val="Navaden"/>
    <w:semiHidden/>
    <w:rsid w:val="00D62E2F"/>
    <w:rPr>
      <w:rFonts w:ascii="Tahoma" w:hAnsi="Tahoma" w:cs="Tahoma"/>
      <w:sz w:val="16"/>
      <w:szCs w:val="16"/>
    </w:rPr>
  </w:style>
  <w:style w:type="character" w:styleId="Hiperpovezava">
    <w:name w:val="Hyperlink"/>
    <w:rsid w:val="00F65A84"/>
    <w:rPr>
      <w:color w:val="0000FF"/>
      <w:u w:val="single"/>
    </w:rPr>
  </w:style>
  <w:style w:type="paragraph" w:customStyle="1" w:styleId="ListParagraph1">
    <w:name w:val="List Paragraph1"/>
    <w:basedOn w:val="Navaden"/>
    <w:rsid w:val="00836AE4"/>
    <w:pPr>
      <w:spacing w:after="200" w:line="276" w:lineRule="auto"/>
      <w:ind w:left="720"/>
      <w:contextualSpacing/>
    </w:pPr>
    <w:rPr>
      <w:rFonts w:ascii="Calibri" w:hAnsi="Calibri"/>
      <w:sz w:val="22"/>
      <w:szCs w:val="22"/>
      <w:lang w:val="sl-SI"/>
    </w:rPr>
  </w:style>
  <w:style w:type="character" w:customStyle="1" w:styleId="AleZavrl">
    <w:name w:val="Aleš Zavrl"/>
    <w:semiHidden/>
    <w:rsid w:val="00836AE4"/>
    <w:rPr>
      <w:rFonts w:ascii="Arial" w:hAnsi="Arial" w:cs="Arial"/>
      <w:color w:val="000080"/>
      <w:sz w:val="20"/>
      <w:szCs w:val="20"/>
    </w:rPr>
  </w:style>
  <w:style w:type="table" w:styleId="Tabelamrea">
    <w:name w:val="Table Grid"/>
    <w:basedOn w:val="Navadnatabela"/>
    <w:rsid w:val="00324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rsid w:val="00AA51A7"/>
    <w:rPr>
      <w:rFonts w:ascii="Courier New" w:hAnsi="Courier New"/>
      <w:sz w:val="20"/>
      <w:lang w:val="sl-SI" w:eastAsia="sl-SI"/>
    </w:rPr>
  </w:style>
  <w:style w:type="character" w:customStyle="1" w:styleId="GolobesediloZnak">
    <w:name w:val="Golo besedilo Znak"/>
    <w:link w:val="Golobesedilo"/>
    <w:rsid w:val="00AA51A7"/>
    <w:rPr>
      <w:rFonts w:ascii="Courier New" w:hAnsi="Courier New"/>
    </w:rPr>
  </w:style>
  <w:style w:type="character" w:customStyle="1" w:styleId="mediumtext1">
    <w:name w:val="medium_text1"/>
    <w:uiPriority w:val="99"/>
    <w:rsid w:val="00AA51A7"/>
    <w:rPr>
      <w:rFonts w:cs="Times New Roman"/>
      <w:sz w:val="24"/>
      <w:szCs w:val="24"/>
    </w:rPr>
  </w:style>
  <w:style w:type="paragraph" w:styleId="Navadensplet">
    <w:name w:val="Normal (Web)"/>
    <w:basedOn w:val="Navaden"/>
    <w:rsid w:val="00AA51A7"/>
    <w:pPr>
      <w:spacing w:after="210"/>
    </w:pPr>
    <w:rPr>
      <w:rFonts w:ascii="Times New Roman" w:hAnsi="Times New Roman"/>
      <w:color w:val="333333"/>
      <w:sz w:val="18"/>
      <w:szCs w:val="18"/>
      <w:lang w:val="sl-SI" w:eastAsia="sl-SI"/>
    </w:rPr>
  </w:style>
  <w:style w:type="character" w:customStyle="1" w:styleId="apple-style-span">
    <w:name w:val="apple-style-span"/>
    <w:uiPriority w:val="99"/>
    <w:rsid w:val="00AA51A7"/>
    <w:rPr>
      <w:rFonts w:cs="Times New Roman"/>
    </w:rPr>
  </w:style>
  <w:style w:type="paragraph" w:customStyle="1" w:styleId="Barvniseznampoudarek11">
    <w:name w:val="Barvni seznam – poudarek 11"/>
    <w:basedOn w:val="Navaden"/>
    <w:uiPriority w:val="34"/>
    <w:qFormat/>
    <w:rsid w:val="00AA51A7"/>
    <w:pPr>
      <w:spacing w:after="200" w:line="276" w:lineRule="auto"/>
      <w:ind w:left="720"/>
      <w:contextualSpacing/>
    </w:pPr>
    <w:rPr>
      <w:rFonts w:ascii="Times New Roman" w:eastAsia="Calibri" w:hAnsi="Times New Roman"/>
      <w:szCs w:val="22"/>
      <w:lang w:val="sl-SI"/>
    </w:rPr>
  </w:style>
  <w:style w:type="paragraph" w:styleId="Odstavekseznama">
    <w:name w:val="List Paragraph"/>
    <w:basedOn w:val="Navaden"/>
    <w:uiPriority w:val="34"/>
    <w:qFormat/>
    <w:rsid w:val="00E7372E"/>
    <w:pPr>
      <w:ind w:left="708"/>
    </w:pPr>
  </w:style>
  <w:style w:type="character" w:styleId="Pripombasklic">
    <w:name w:val="annotation reference"/>
    <w:rsid w:val="00755A19"/>
    <w:rPr>
      <w:sz w:val="16"/>
      <w:szCs w:val="16"/>
    </w:rPr>
  </w:style>
  <w:style w:type="paragraph" w:styleId="Pripombabesedilo">
    <w:name w:val="annotation text"/>
    <w:basedOn w:val="Navaden"/>
    <w:link w:val="PripombabesediloZnak"/>
    <w:rsid w:val="00755A19"/>
    <w:rPr>
      <w:sz w:val="20"/>
    </w:rPr>
  </w:style>
  <w:style w:type="character" w:customStyle="1" w:styleId="PripombabesediloZnak">
    <w:name w:val="Pripomba – besedilo Znak"/>
    <w:link w:val="Pripombabesedilo"/>
    <w:rsid w:val="00755A19"/>
    <w:rPr>
      <w:rFonts w:ascii="Arial" w:hAnsi="Arial"/>
      <w:lang w:val="en-GB" w:eastAsia="en-US"/>
    </w:rPr>
  </w:style>
  <w:style w:type="paragraph" w:styleId="Zadevapripombe">
    <w:name w:val="annotation subject"/>
    <w:basedOn w:val="Pripombabesedilo"/>
    <w:next w:val="Pripombabesedilo"/>
    <w:link w:val="ZadevapripombeZnak"/>
    <w:rsid w:val="00755A19"/>
    <w:rPr>
      <w:b/>
      <w:bCs/>
    </w:rPr>
  </w:style>
  <w:style w:type="character" w:customStyle="1" w:styleId="ZadevapripombeZnak">
    <w:name w:val="Zadeva pripombe Znak"/>
    <w:link w:val="Zadevapripombe"/>
    <w:rsid w:val="00755A19"/>
    <w:rPr>
      <w:rFonts w:ascii="Arial" w:hAnsi="Arial"/>
      <w:b/>
      <w:bCs/>
      <w:lang w:val="en-GB" w:eastAsia="en-US"/>
    </w:rPr>
  </w:style>
  <w:style w:type="paragraph" w:styleId="Revizija">
    <w:name w:val="Revision"/>
    <w:hidden/>
    <w:uiPriority w:val="99"/>
    <w:semiHidden/>
    <w:rsid w:val="0089355B"/>
    <w:rPr>
      <w:rFonts w:ascii="Arial" w:hAnsi="Arial"/>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4831">
      <w:bodyDiv w:val="1"/>
      <w:marLeft w:val="0"/>
      <w:marRight w:val="0"/>
      <w:marTop w:val="0"/>
      <w:marBottom w:val="0"/>
      <w:divBdr>
        <w:top w:val="none" w:sz="0" w:space="0" w:color="auto"/>
        <w:left w:val="none" w:sz="0" w:space="0" w:color="auto"/>
        <w:bottom w:val="none" w:sz="0" w:space="0" w:color="auto"/>
        <w:right w:val="none" w:sz="0" w:space="0" w:color="auto"/>
      </w:divBdr>
      <w:divsChild>
        <w:div w:id="1582987867">
          <w:marLeft w:val="0"/>
          <w:marRight w:val="0"/>
          <w:marTop w:val="0"/>
          <w:marBottom w:val="0"/>
          <w:divBdr>
            <w:top w:val="none" w:sz="0" w:space="0" w:color="auto"/>
            <w:left w:val="none" w:sz="0" w:space="0" w:color="auto"/>
            <w:bottom w:val="none" w:sz="0" w:space="0" w:color="auto"/>
            <w:right w:val="none" w:sz="0" w:space="0" w:color="auto"/>
          </w:divBdr>
          <w:divsChild>
            <w:div w:id="13887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2724">
      <w:bodyDiv w:val="1"/>
      <w:marLeft w:val="0"/>
      <w:marRight w:val="0"/>
      <w:marTop w:val="0"/>
      <w:marBottom w:val="0"/>
      <w:divBdr>
        <w:top w:val="none" w:sz="0" w:space="0" w:color="auto"/>
        <w:left w:val="none" w:sz="0" w:space="0" w:color="auto"/>
        <w:bottom w:val="none" w:sz="0" w:space="0" w:color="auto"/>
        <w:right w:val="none" w:sz="0" w:space="0" w:color="auto"/>
      </w:divBdr>
    </w:div>
    <w:div w:id="803350030">
      <w:bodyDiv w:val="1"/>
      <w:marLeft w:val="0"/>
      <w:marRight w:val="0"/>
      <w:marTop w:val="0"/>
      <w:marBottom w:val="0"/>
      <w:divBdr>
        <w:top w:val="none" w:sz="0" w:space="0" w:color="auto"/>
        <w:left w:val="none" w:sz="0" w:space="0" w:color="auto"/>
        <w:bottom w:val="none" w:sz="0" w:space="0" w:color="auto"/>
        <w:right w:val="none" w:sz="0" w:space="0" w:color="auto"/>
      </w:divBdr>
    </w:div>
    <w:div w:id="192606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2DDA3F44057A4BBFDA4A6B7AA7AE7D" ma:contentTypeVersion="10" ma:contentTypeDescription="Ustvari nov dokument." ma:contentTypeScope="" ma:versionID="9044623d9e8ca27e65ee77cbe116944a">
  <xsd:schema xmlns:xsd="http://www.w3.org/2001/XMLSchema" xmlns:xs="http://www.w3.org/2001/XMLSchema" xmlns:p="http://schemas.microsoft.com/office/2006/metadata/properties" xmlns:ns3="7a54472e-8807-4221-9aa9-84a25034e2cf" targetNamespace="http://schemas.microsoft.com/office/2006/metadata/properties" ma:root="true" ma:fieldsID="77277c10827a17cc992793d8f51aca11" ns3:_="">
    <xsd:import namespace="7a54472e-8807-4221-9aa9-84a25034e2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4472e-8807-4221-9aa9-84a25034e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4169A-6434-4A79-8440-BED33FDF4FDB}">
  <ds:schemaRefs>
    <ds:schemaRef ds:uri="http://schemas.microsoft.com/sharepoint/v3/contenttype/forms"/>
  </ds:schemaRefs>
</ds:datastoreItem>
</file>

<file path=customXml/itemProps2.xml><?xml version="1.0" encoding="utf-8"?>
<ds:datastoreItem xmlns:ds="http://schemas.openxmlformats.org/officeDocument/2006/customXml" ds:itemID="{1E7B6156-5A59-4750-9EB5-D0CBC53AE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4472e-8807-4221-9aa9-84a25034e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3CEA6-0002-43D6-BD82-9DCF76E93E22}">
  <ds:schemaRefs>
    <ds:schemaRef ds:uri="http://schemas.openxmlformats.org/officeDocument/2006/bibliography"/>
  </ds:schemaRefs>
</ds:datastoreItem>
</file>

<file path=customXml/itemProps4.xml><?xml version="1.0" encoding="utf-8"?>
<ds:datastoreItem xmlns:ds="http://schemas.openxmlformats.org/officeDocument/2006/customXml" ds:itemID="{90C99971-82FF-4E89-ADE0-3817B1AA0A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4179</Words>
  <Characters>23821</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1</vt:lpstr>
    </vt:vector>
  </TitlesOfParts>
  <Company>NZS</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Aleš Zavrl</dc:creator>
  <cp:keywords/>
  <cp:lastModifiedBy>Mladen Čičmir</cp:lastModifiedBy>
  <cp:revision>2</cp:revision>
  <cp:lastPrinted>2025-10-03T10:50:00Z</cp:lastPrinted>
  <dcterms:created xsi:type="dcterms:W3CDTF">2025-10-03T10:53:00Z</dcterms:created>
  <dcterms:modified xsi:type="dcterms:W3CDTF">2025-10-03T10:53:00Z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0x010100A22DDA3F44057A4BBFDA4A6B7AA7AE7D</vt:lpwstr>
  </property>
</Properties>
</file>